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532F" w:rsidRPr="00B7532F" w:rsidRDefault="00B7532F" w:rsidP="00B7532F">
      <w:pPr>
        <w:spacing w:line="276" w:lineRule="auto"/>
        <w:jc w:val="right"/>
        <w:rPr>
          <w:b/>
          <w:color w:val="000000" w:themeColor="text1"/>
          <w:sz w:val="28"/>
          <w:szCs w:val="28"/>
        </w:rPr>
      </w:pPr>
      <w:r w:rsidRPr="00B7532F">
        <w:rPr>
          <w:b/>
          <w:color w:val="000000" w:themeColor="text1"/>
          <w:sz w:val="28"/>
          <w:szCs w:val="28"/>
        </w:rPr>
        <w:t>Консультация для родителей</w:t>
      </w:r>
    </w:p>
    <w:p w:rsidR="00B7532F" w:rsidRPr="00B7532F" w:rsidRDefault="00B7532F" w:rsidP="00B7532F">
      <w:pPr>
        <w:spacing w:line="276" w:lineRule="auto"/>
        <w:jc w:val="both"/>
        <w:rPr>
          <w:color w:val="000000" w:themeColor="text1"/>
          <w:sz w:val="28"/>
          <w:szCs w:val="28"/>
        </w:rPr>
      </w:pPr>
    </w:p>
    <w:p w:rsidR="00E97644" w:rsidRPr="00B7532F" w:rsidRDefault="00B7532F" w:rsidP="00B7532F">
      <w:pPr>
        <w:spacing w:line="276" w:lineRule="auto"/>
        <w:jc w:val="center"/>
        <w:rPr>
          <w:b/>
          <w:i/>
          <w:color w:val="000000" w:themeColor="text1"/>
          <w:sz w:val="28"/>
          <w:szCs w:val="28"/>
        </w:rPr>
      </w:pPr>
      <w:r w:rsidRPr="00B7532F">
        <w:rPr>
          <w:b/>
          <w:i/>
          <w:color w:val="000000" w:themeColor="text1"/>
          <w:sz w:val="28"/>
          <w:szCs w:val="28"/>
        </w:rPr>
        <w:t>«</w:t>
      </w:r>
      <w:r w:rsidR="00E97644" w:rsidRPr="00B7532F">
        <w:rPr>
          <w:b/>
          <w:i/>
          <w:color w:val="000000" w:themeColor="text1"/>
          <w:sz w:val="28"/>
          <w:szCs w:val="28"/>
        </w:rPr>
        <w:t>СТАРЫЕ МУЛЬТИКИ</w:t>
      </w:r>
      <w:r w:rsidRPr="00B7532F">
        <w:rPr>
          <w:b/>
          <w:i/>
          <w:color w:val="000000" w:themeColor="text1"/>
          <w:sz w:val="28"/>
          <w:szCs w:val="28"/>
        </w:rPr>
        <w:t xml:space="preserve"> </w:t>
      </w:r>
      <w:r w:rsidR="00E97644" w:rsidRPr="00B7532F">
        <w:rPr>
          <w:b/>
          <w:i/>
          <w:color w:val="000000" w:themeColor="text1"/>
          <w:sz w:val="28"/>
          <w:szCs w:val="28"/>
        </w:rPr>
        <w:t>О ГЛАВНОМ</w:t>
      </w:r>
      <w:r w:rsidRPr="00B7532F">
        <w:rPr>
          <w:b/>
          <w:i/>
          <w:color w:val="000000" w:themeColor="text1"/>
          <w:sz w:val="28"/>
          <w:szCs w:val="28"/>
        </w:rPr>
        <w:t>»</w:t>
      </w:r>
    </w:p>
    <w:p w:rsidR="00B7532F" w:rsidRPr="00B7532F" w:rsidRDefault="00B7532F" w:rsidP="00B7532F">
      <w:pPr>
        <w:spacing w:line="276" w:lineRule="auto"/>
        <w:jc w:val="center"/>
        <w:rPr>
          <w:b/>
          <w:i/>
          <w:color w:val="000000" w:themeColor="text1"/>
          <w:sz w:val="28"/>
          <w:szCs w:val="28"/>
        </w:rPr>
      </w:pPr>
    </w:p>
    <w:p w:rsidR="00E97644" w:rsidRPr="00B7532F" w:rsidRDefault="00E97644" w:rsidP="00B7532F">
      <w:pPr>
        <w:spacing w:line="276" w:lineRule="auto"/>
        <w:ind w:firstLine="708"/>
        <w:jc w:val="both"/>
        <w:rPr>
          <w:color w:val="000000" w:themeColor="text1"/>
          <w:sz w:val="28"/>
          <w:szCs w:val="28"/>
        </w:rPr>
      </w:pPr>
      <w:r w:rsidRPr="00B7532F">
        <w:rPr>
          <w:color w:val="000000" w:themeColor="text1"/>
          <w:sz w:val="28"/>
          <w:szCs w:val="28"/>
        </w:rPr>
        <w:t>На наших глазах происходит новая культурная революция, шоу уже не просто «продолжается», оно принимает всё более агрессивные формы. И наши маленькие детки оказываются вовлечёнными в этот процесс: детские мультики становятся сериалами, причём далеко не детскими.</w:t>
      </w:r>
    </w:p>
    <w:p w:rsidR="00E97644" w:rsidRPr="00B7532F" w:rsidRDefault="00E97644" w:rsidP="00B7532F">
      <w:pPr>
        <w:spacing w:line="276" w:lineRule="auto"/>
        <w:ind w:firstLine="708"/>
        <w:jc w:val="both"/>
        <w:rPr>
          <w:color w:val="000000" w:themeColor="text1"/>
          <w:sz w:val="28"/>
          <w:szCs w:val="28"/>
        </w:rPr>
      </w:pPr>
      <w:r w:rsidRPr="00B7532F">
        <w:rPr>
          <w:color w:val="000000" w:themeColor="text1"/>
          <w:sz w:val="28"/>
          <w:szCs w:val="28"/>
        </w:rPr>
        <w:t>В детстве мы ждали мультиков по телевизору как чуда! Всегда казалось, что их показывают до обидного мало. Поэтому, как только появилась возможность, многие стали записывать все свои любимые старые советские мультики на диск и пересматривать их вместе со своими детьми.</w:t>
      </w:r>
    </w:p>
    <w:p w:rsidR="00B7532F" w:rsidRPr="00B7532F" w:rsidRDefault="00E97644" w:rsidP="00B7532F">
      <w:pPr>
        <w:spacing w:line="276" w:lineRule="auto"/>
        <w:ind w:firstLine="708"/>
        <w:jc w:val="both"/>
        <w:rPr>
          <w:color w:val="000000" w:themeColor="text1"/>
          <w:sz w:val="28"/>
          <w:szCs w:val="28"/>
        </w:rPr>
      </w:pPr>
      <w:r w:rsidRPr="00B7532F">
        <w:rPr>
          <w:color w:val="000000" w:themeColor="text1"/>
          <w:sz w:val="28"/>
          <w:szCs w:val="28"/>
        </w:rPr>
        <w:t xml:space="preserve">Почему я говорю только о старых советских мультфильмах? </w:t>
      </w:r>
    </w:p>
    <w:p w:rsidR="00B7532F" w:rsidRPr="00B7532F" w:rsidRDefault="00B7532F" w:rsidP="00B7532F">
      <w:pPr>
        <w:spacing w:line="276" w:lineRule="auto"/>
        <w:ind w:firstLine="708"/>
        <w:jc w:val="both"/>
        <w:rPr>
          <w:color w:val="000000" w:themeColor="text1"/>
          <w:sz w:val="28"/>
          <w:szCs w:val="28"/>
        </w:rPr>
      </w:pPr>
      <w:r w:rsidRPr="00B7532F">
        <w:rPr>
          <w:color w:val="000000" w:themeColor="text1"/>
          <w:sz w:val="28"/>
          <w:szCs w:val="28"/>
        </w:rPr>
        <w:drawing>
          <wp:anchor distT="0" distB="0" distL="114300" distR="114300" simplePos="0" relativeHeight="251658240" behindDoc="0" locked="0" layoutInCell="1" allowOverlap="1">
            <wp:simplePos x="0" y="0"/>
            <wp:positionH relativeFrom="column">
              <wp:posOffset>-6350</wp:posOffset>
            </wp:positionH>
            <wp:positionV relativeFrom="paragraph">
              <wp:posOffset>3175</wp:posOffset>
            </wp:positionV>
            <wp:extent cx="2524760" cy="2039620"/>
            <wp:effectExtent l="19050" t="0" r="8890" b="0"/>
            <wp:wrapSquare wrapText="bothSides"/>
            <wp:docPr id="4" name="Рисунок 2" descr="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
                    <pic:cNvPicPr>
                      <a:picLocks noChangeAspect="1" noChangeArrowheads="1"/>
                    </pic:cNvPicPr>
                  </pic:nvPicPr>
                  <pic:blipFill>
                    <a:blip r:embed="rId4" cstate="print"/>
                    <a:srcRect/>
                    <a:stretch>
                      <a:fillRect/>
                    </a:stretch>
                  </pic:blipFill>
                  <pic:spPr bwMode="auto">
                    <a:xfrm>
                      <a:off x="0" y="0"/>
                      <a:ext cx="2524760" cy="2039620"/>
                    </a:xfrm>
                    <a:prstGeom prst="rect">
                      <a:avLst/>
                    </a:prstGeom>
                    <a:noFill/>
                    <a:ln w="9525">
                      <a:noFill/>
                      <a:miter lim="800000"/>
                      <a:headEnd/>
                      <a:tailEnd/>
                    </a:ln>
                  </pic:spPr>
                </pic:pic>
              </a:graphicData>
            </a:graphic>
          </wp:anchor>
        </w:drawing>
      </w:r>
      <w:r w:rsidR="00E97644" w:rsidRPr="00B7532F">
        <w:rPr>
          <w:color w:val="000000" w:themeColor="text1"/>
          <w:sz w:val="28"/>
          <w:szCs w:val="28"/>
        </w:rPr>
        <w:t>На самом деле не хотелось</w:t>
      </w:r>
      <w:r w:rsidRPr="00B7532F">
        <w:rPr>
          <w:color w:val="000000" w:themeColor="text1"/>
          <w:sz w:val="28"/>
          <w:szCs w:val="28"/>
        </w:rPr>
        <w:t xml:space="preserve"> </w:t>
      </w:r>
      <w:r w:rsidR="00E97644" w:rsidRPr="00B7532F">
        <w:rPr>
          <w:color w:val="000000" w:themeColor="text1"/>
          <w:sz w:val="28"/>
          <w:szCs w:val="28"/>
        </w:rPr>
        <w:t xml:space="preserve"> бы противопоставлять мультики по принципу «наши» и «зарубежные». </w:t>
      </w:r>
    </w:p>
    <w:p w:rsidR="00E97644" w:rsidRPr="00B7532F" w:rsidRDefault="00E97644" w:rsidP="00B7532F">
      <w:pPr>
        <w:spacing w:line="276" w:lineRule="auto"/>
        <w:ind w:firstLine="708"/>
        <w:jc w:val="both"/>
        <w:rPr>
          <w:color w:val="000000" w:themeColor="text1"/>
          <w:sz w:val="28"/>
          <w:szCs w:val="28"/>
        </w:rPr>
      </w:pPr>
      <w:r w:rsidRPr="00B7532F">
        <w:rPr>
          <w:color w:val="000000" w:themeColor="text1"/>
          <w:sz w:val="28"/>
          <w:szCs w:val="28"/>
        </w:rPr>
        <w:t xml:space="preserve">Но так уж получается, «наши» мультики действительно создавались для нежных детских душ, которым предстояло жить в прекрасном светлом будущем, где всем хватит места под солнцем, где добро всегда победит зло. </w:t>
      </w:r>
    </w:p>
    <w:p w:rsidR="00B7532F" w:rsidRPr="00B7532F" w:rsidRDefault="00E97644" w:rsidP="00B7532F">
      <w:pPr>
        <w:spacing w:line="276" w:lineRule="auto"/>
        <w:ind w:firstLine="708"/>
        <w:jc w:val="both"/>
        <w:rPr>
          <w:color w:val="000000" w:themeColor="text1"/>
          <w:sz w:val="28"/>
          <w:szCs w:val="28"/>
        </w:rPr>
      </w:pPr>
      <w:r w:rsidRPr="00B7532F">
        <w:rPr>
          <w:color w:val="000000" w:themeColor="text1"/>
          <w:sz w:val="28"/>
          <w:szCs w:val="28"/>
        </w:rPr>
        <w:t>«Серая шейка», «Хромая уточка», «Варежка», «</w:t>
      </w:r>
      <w:r w:rsidR="00112A3F" w:rsidRPr="00B7532F">
        <w:rPr>
          <w:color w:val="000000" w:themeColor="text1"/>
          <w:sz w:val="28"/>
          <w:szCs w:val="28"/>
        </w:rPr>
        <w:t>Аленький цветочек</w:t>
      </w:r>
      <w:r w:rsidRPr="00B7532F">
        <w:rPr>
          <w:color w:val="000000" w:themeColor="text1"/>
          <w:sz w:val="28"/>
          <w:szCs w:val="28"/>
        </w:rPr>
        <w:t>», «Буратино», «Аленький цветочек», «</w:t>
      </w:r>
      <w:proofErr w:type="spellStart"/>
      <w:r w:rsidRPr="00B7532F">
        <w:rPr>
          <w:color w:val="000000" w:themeColor="text1"/>
          <w:sz w:val="28"/>
          <w:szCs w:val="28"/>
        </w:rPr>
        <w:t>Бременские</w:t>
      </w:r>
      <w:proofErr w:type="spellEnd"/>
      <w:r w:rsidRPr="00B7532F">
        <w:rPr>
          <w:color w:val="000000" w:themeColor="text1"/>
          <w:sz w:val="28"/>
          <w:szCs w:val="28"/>
        </w:rPr>
        <w:t xml:space="preserve"> музыканты»… </w:t>
      </w:r>
    </w:p>
    <w:p w:rsidR="00B7532F" w:rsidRPr="00B7532F" w:rsidRDefault="00E97644" w:rsidP="00B7532F">
      <w:pPr>
        <w:spacing w:line="276" w:lineRule="auto"/>
        <w:ind w:firstLine="708"/>
        <w:jc w:val="both"/>
        <w:rPr>
          <w:color w:val="000000" w:themeColor="text1"/>
          <w:sz w:val="28"/>
          <w:szCs w:val="28"/>
        </w:rPr>
      </w:pPr>
      <w:r w:rsidRPr="00B7532F">
        <w:rPr>
          <w:color w:val="000000" w:themeColor="text1"/>
          <w:sz w:val="28"/>
          <w:szCs w:val="28"/>
        </w:rPr>
        <w:t xml:space="preserve">Каждый взрослый знает, что эти мультики можно спокойно показывать ребёнку. </w:t>
      </w:r>
    </w:p>
    <w:p w:rsidR="00B7532F" w:rsidRPr="00B7532F" w:rsidRDefault="00E97644" w:rsidP="00B7532F">
      <w:pPr>
        <w:spacing w:line="276" w:lineRule="auto"/>
        <w:ind w:firstLine="708"/>
        <w:jc w:val="both"/>
        <w:rPr>
          <w:color w:val="000000" w:themeColor="text1"/>
          <w:sz w:val="28"/>
          <w:szCs w:val="28"/>
        </w:rPr>
      </w:pPr>
      <w:r w:rsidRPr="00B7532F">
        <w:rPr>
          <w:color w:val="000000" w:themeColor="text1"/>
          <w:sz w:val="28"/>
          <w:szCs w:val="28"/>
        </w:rPr>
        <w:t xml:space="preserve">А что можно сказать по поводу «Тома и Джерри»? </w:t>
      </w:r>
    </w:p>
    <w:p w:rsidR="00B7532F" w:rsidRPr="00B7532F" w:rsidRDefault="00E97644" w:rsidP="00B7532F">
      <w:pPr>
        <w:spacing w:line="276" w:lineRule="auto"/>
        <w:ind w:firstLine="708"/>
        <w:jc w:val="both"/>
        <w:rPr>
          <w:color w:val="000000" w:themeColor="text1"/>
          <w:sz w:val="28"/>
          <w:szCs w:val="28"/>
        </w:rPr>
      </w:pPr>
      <w:r w:rsidRPr="00B7532F">
        <w:rPr>
          <w:color w:val="000000" w:themeColor="text1"/>
          <w:sz w:val="28"/>
          <w:szCs w:val="28"/>
        </w:rPr>
        <w:t xml:space="preserve">Взрослый человек может смотреть на эту войну между наивным котом и хитроумной мышью бесконечно. </w:t>
      </w:r>
    </w:p>
    <w:p w:rsidR="00B7532F" w:rsidRPr="00B7532F" w:rsidRDefault="00E97644" w:rsidP="00B7532F">
      <w:pPr>
        <w:spacing w:line="276" w:lineRule="auto"/>
        <w:ind w:firstLine="708"/>
        <w:jc w:val="both"/>
        <w:rPr>
          <w:color w:val="000000" w:themeColor="text1"/>
          <w:sz w:val="28"/>
          <w:szCs w:val="28"/>
        </w:rPr>
      </w:pPr>
      <w:r w:rsidRPr="00B7532F">
        <w:rPr>
          <w:color w:val="000000" w:themeColor="text1"/>
          <w:sz w:val="28"/>
          <w:szCs w:val="28"/>
        </w:rPr>
        <w:t xml:space="preserve">Психика взрослого не пострадает. А вот ребёнку нежелательно видеть, как кто-то кого-то превращает в лепёшку. </w:t>
      </w:r>
    </w:p>
    <w:p w:rsidR="00B7532F" w:rsidRDefault="00E97644" w:rsidP="00B7532F">
      <w:pPr>
        <w:spacing w:line="276" w:lineRule="auto"/>
        <w:ind w:firstLine="708"/>
        <w:jc w:val="both"/>
        <w:rPr>
          <w:color w:val="000000" w:themeColor="text1"/>
          <w:sz w:val="28"/>
          <w:szCs w:val="28"/>
        </w:rPr>
      </w:pPr>
      <w:r w:rsidRPr="00B7532F">
        <w:rPr>
          <w:color w:val="000000" w:themeColor="text1"/>
          <w:sz w:val="28"/>
          <w:szCs w:val="28"/>
        </w:rPr>
        <w:t>Лучше посмотреть Кота Леопольда.</w:t>
      </w:r>
    </w:p>
    <w:p w:rsidR="00E97644" w:rsidRPr="00B7532F" w:rsidRDefault="00E97644" w:rsidP="00B7532F">
      <w:pPr>
        <w:spacing w:line="276" w:lineRule="auto"/>
        <w:ind w:firstLine="708"/>
        <w:jc w:val="both"/>
        <w:rPr>
          <w:color w:val="000000" w:themeColor="text1"/>
          <w:sz w:val="28"/>
          <w:szCs w:val="28"/>
        </w:rPr>
      </w:pPr>
      <w:r w:rsidRPr="00B7532F">
        <w:rPr>
          <w:color w:val="000000" w:themeColor="text1"/>
          <w:sz w:val="28"/>
          <w:szCs w:val="28"/>
        </w:rPr>
        <w:t>Кстати, сами американцы «Тома и Джерри» не транслируют по национальному телевидению: признали агрессивным и опасным для детской психики.</w:t>
      </w:r>
    </w:p>
    <w:p w:rsidR="00B7532F" w:rsidRDefault="00E97644" w:rsidP="00B7532F">
      <w:pPr>
        <w:spacing w:line="276" w:lineRule="auto"/>
        <w:ind w:firstLine="708"/>
        <w:jc w:val="both"/>
        <w:rPr>
          <w:color w:val="000000" w:themeColor="text1"/>
          <w:sz w:val="28"/>
          <w:szCs w:val="28"/>
        </w:rPr>
      </w:pPr>
      <w:r w:rsidRPr="00B7532F">
        <w:rPr>
          <w:color w:val="000000" w:themeColor="text1"/>
          <w:sz w:val="28"/>
          <w:szCs w:val="28"/>
        </w:rPr>
        <w:t>Став родителями</w:t>
      </w:r>
      <w:r w:rsidR="008E1144" w:rsidRPr="00B7532F">
        <w:rPr>
          <w:color w:val="000000" w:themeColor="text1"/>
          <w:sz w:val="28"/>
          <w:szCs w:val="28"/>
        </w:rPr>
        <w:t>,</w:t>
      </w:r>
      <w:r w:rsidRPr="00B7532F">
        <w:rPr>
          <w:color w:val="000000" w:themeColor="text1"/>
          <w:sz w:val="28"/>
          <w:szCs w:val="28"/>
        </w:rPr>
        <w:t xml:space="preserve"> и наблюдая за своими детьми, мы всё больше понимаем, как сильно за какие-то двадцать лет изменился окружающий мир. </w:t>
      </w:r>
    </w:p>
    <w:p w:rsidR="00B7532F" w:rsidRPr="00B7532F" w:rsidRDefault="00E97644" w:rsidP="00B7532F">
      <w:pPr>
        <w:spacing w:line="276" w:lineRule="auto"/>
        <w:ind w:firstLine="708"/>
        <w:jc w:val="both"/>
        <w:rPr>
          <w:color w:val="000000" w:themeColor="text1"/>
          <w:sz w:val="28"/>
          <w:szCs w:val="28"/>
        </w:rPr>
      </w:pPr>
      <w:r w:rsidRPr="00B7532F">
        <w:rPr>
          <w:color w:val="000000" w:themeColor="text1"/>
          <w:sz w:val="28"/>
          <w:szCs w:val="28"/>
        </w:rPr>
        <w:lastRenderedPageBreak/>
        <w:t xml:space="preserve">Наши дети уже не могут часами носиться во дворе без присмотра. </w:t>
      </w:r>
    </w:p>
    <w:p w:rsidR="00B7532F" w:rsidRDefault="00E97644" w:rsidP="00B7532F">
      <w:pPr>
        <w:spacing w:line="276" w:lineRule="auto"/>
        <w:ind w:firstLine="708"/>
        <w:jc w:val="both"/>
        <w:rPr>
          <w:color w:val="000000" w:themeColor="text1"/>
          <w:sz w:val="28"/>
          <w:szCs w:val="28"/>
        </w:rPr>
      </w:pPr>
      <w:r w:rsidRPr="00B7532F">
        <w:rPr>
          <w:color w:val="000000" w:themeColor="text1"/>
          <w:sz w:val="28"/>
          <w:szCs w:val="28"/>
        </w:rPr>
        <w:t xml:space="preserve">К этому мы быстро привыкли, ведь речь идёт о физической безопасности. </w:t>
      </w:r>
    </w:p>
    <w:p w:rsidR="00B7532F" w:rsidRPr="00B7532F" w:rsidRDefault="00E97644" w:rsidP="00B7532F">
      <w:pPr>
        <w:spacing w:line="276" w:lineRule="auto"/>
        <w:ind w:firstLine="708"/>
        <w:jc w:val="both"/>
        <w:rPr>
          <w:color w:val="000000" w:themeColor="text1"/>
          <w:sz w:val="28"/>
          <w:szCs w:val="28"/>
        </w:rPr>
      </w:pPr>
      <w:r w:rsidRPr="00B7532F">
        <w:rPr>
          <w:color w:val="000000" w:themeColor="text1"/>
          <w:sz w:val="28"/>
          <w:szCs w:val="28"/>
        </w:rPr>
        <w:t xml:space="preserve">Точно также нам следует привыкать к тому, что за «духовную безопасность» ребёнка мы тоже в ответе. </w:t>
      </w:r>
    </w:p>
    <w:p w:rsidR="00E97644" w:rsidRPr="00B7532F" w:rsidRDefault="00E97644" w:rsidP="00B7532F">
      <w:pPr>
        <w:spacing w:line="276" w:lineRule="auto"/>
        <w:ind w:firstLine="708"/>
        <w:jc w:val="both"/>
        <w:rPr>
          <w:color w:val="000000" w:themeColor="text1"/>
          <w:sz w:val="28"/>
          <w:szCs w:val="28"/>
        </w:rPr>
      </w:pPr>
      <w:r w:rsidRPr="00B7532F">
        <w:rPr>
          <w:color w:val="000000" w:themeColor="text1"/>
          <w:sz w:val="28"/>
          <w:szCs w:val="28"/>
        </w:rPr>
        <w:t xml:space="preserve">Поэтому и </w:t>
      </w:r>
      <w:proofErr w:type="spellStart"/>
      <w:r w:rsidRPr="00B7532F">
        <w:rPr>
          <w:color w:val="000000" w:themeColor="text1"/>
          <w:sz w:val="28"/>
          <w:szCs w:val="28"/>
        </w:rPr>
        <w:t>культ-мульт-прогр</w:t>
      </w:r>
      <w:r w:rsidR="00735631" w:rsidRPr="00B7532F">
        <w:rPr>
          <w:color w:val="000000" w:themeColor="text1"/>
          <w:sz w:val="28"/>
          <w:szCs w:val="28"/>
        </w:rPr>
        <w:t>амму</w:t>
      </w:r>
      <w:proofErr w:type="spellEnd"/>
      <w:r w:rsidR="00735631" w:rsidRPr="00B7532F">
        <w:rPr>
          <w:color w:val="000000" w:themeColor="text1"/>
          <w:sz w:val="28"/>
          <w:szCs w:val="28"/>
        </w:rPr>
        <w:t xml:space="preserve"> нельзя пускать на самотёк.</w:t>
      </w:r>
      <w:r w:rsidR="00B7532F" w:rsidRPr="00B7532F">
        <w:rPr>
          <w:noProof/>
          <w:color w:val="000000" w:themeColor="text1"/>
          <w:sz w:val="28"/>
          <w:szCs w:val="28"/>
        </w:rPr>
        <w:t xml:space="preserve"> </w:t>
      </w:r>
      <w:r w:rsidR="00B7532F" w:rsidRPr="00B7532F">
        <w:rPr>
          <w:color w:val="000000" w:themeColor="text1"/>
          <w:sz w:val="28"/>
          <w:szCs w:val="28"/>
        </w:rPr>
        <w:drawing>
          <wp:anchor distT="0" distB="0" distL="114300" distR="114300" simplePos="0" relativeHeight="251659264" behindDoc="0" locked="0" layoutInCell="1" allowOverlap="1">
            <wp:simplePos x="0" y="0"/>
            <wp:positionH relativeFrom="column">
              <wp:posOffset>17438</wp:posOffset>
            </wp:positionH>
            <wp:positionV relativeFrom="paragraph">
              <wp:posOffset>210136</wp:posOffset>
            </wp:positionV>
            <wp:extent cx="2688981" cy="2028092"/>
            <wp:effectExtent l="19050" t="0" r="0" b="0"/>
            <wp:wrapSquare wrapText="bothSides"/>
            <wp:docPr id="5" name="Рисунок 3" descr="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у"/>
                    <pic:cNvPicPr>
                      <a:picLocks noChangeAspect="1" noChangeArrowheads="1"/>
                    </pic:cNvPicPr>
                  </pic:nvPicPr>
                  <pic:blipFill>
                    <a:blip r:embed="rId5" cstate="print"/>
                    <a:srcRect/>
                    <a:stretch>
                      <a:fillRect/>
                    </a:stretch>
                  </pic:blipFill>
                  <pic:spPr bwMode="auto">
                    <a:xfrm>
                      <a:off x="0" y="0"/>
                      <a:ext cx="2688981" cy="2028092"/>
                    </a:xfrm>
                    <a:prstGeom prst="rect">
                      <a:avLst/>
                    </a:prstGeom>
                    <a:noFill/>
                    <a:ln w="9525">
                      <a:noFill/>
                      <a:miter lim="800000"/>
                      <a:headEnd/>
                      <a:tailEnd/>
                    </a:ln>
                  </pic:spPr>
                </pic:pic>
              </a:graphicData>
            </a:graphic>
          </wp:anchor>
        </w:drawing>
      </w:r>
    </w:p>
    <w:p w:rsidR="00B7532F" w:rsidRDefault="00E97644" w:rsidP="00B7532F">
      <w:pPr>
        <w:spacing w:line="276" w:lineRule="auto"/>
        <w:ind w:firstLine="708"/>
        <w:jc w:val="both"/>
        <w:rPr>
          <w:color w:val="000000" w:themeColor="text1"/>
          <w:sz w:val="28"/>
          <w:szCs w:val="28"/>
        </w:rPr>
      </w:pPr>
      <w:r w:rsidRPr="00B7532F">
        <w:rPr>
          <w:color w:val="000000" w:themeColor="text1"/>
          <w:sz w:val="28"/>
          <w:szCs w:val="28"/>
        </w:rPr>
        <w:t xml:space="preserve">Главный принцип: прежде чем дать ребёнку неизвестный вам мультик, посмотрите его сами, желательно, «глазами вашего малыша». </w:t>
      </w:r>
    </w:p>
    <w:p w:rsidR="00B7532F" w:rsidRDefault="00E97644" w:rsidP="00B7532F">
      <w:pPr>
        <w:spacing w:line="276" w:lineRule="auto"/>
        <w:ind w:firstLine="708"/>
        <w:jc w:val="both"/>
        <w:rPr>
          <w:color w:val="000000" w:themeColor="text1"/>
          <w:sz w:val="28"/>
          <w:szCs w:val="28"/>
        </w:rPr>
      </w:pPr>
      <w:r w:rsidRPr="00B7532F">
        <w:rPr>
          <w:color w:val="000000" w:themeColor="text1"/>
          <w:sz w:val="28"/>
          <w:szCs w:val="28"/>
        </w:rPr>
        <w:t xml:space="preserve">Если вас что-то коробит в нём, кажется резким или грубым (порой одни </w:t>
      </w:r>
      <w:proofErr w:type="gramStart"/>
      <w:r w:rsidRPr="00B7532F">
        <w:rPr>
          <w:color w:val="000000" w:themeColor="text1"/>
          <w:sz w:val="28"/>
          <w:szCs w:val="28"/>
        </w:rPr>
        <w:t>крикливые</w:t>
      </w:r>
      <w:proofErr w:type="gramEnd"/>
      <w:r w:rsidRPr="00B7532F">
        <w:rPr>
          <w:color w:val="000000" w:themeColor="text1"/>
          <w:sz w:val="28"/>
          <w:szCs w:val="28"/>
        </w:rPr>
        <w:t xml:space="preserve"> интонации могут навредить психике ребёнка) – лучше пока отложите этот мультфильм. </w:t>
      </w:r>
    </w:p>
    <w:p w:rsidR="00E97644" w:rsidRDefault="00E97644" w:rsidP="00B7532F">
      <w:pPr>
        <w:spacing w:line="276" w:lineRule="auto"/>
        <w:ind w:firstLine="708"/>
        <w:jc w:val="both"/>
        <w:rPr>
          <w:color w:val="000000" w:themeColor="text1"/>
          <w:sz w:val="28"/>
          <w:szCs w:val="28"/>
        </w:rPr>
      </w:pPr>
      <w:r w:rsidRPr="00B7532F">
        <w:rPr>
          <w:color w:val="000000" w:themeColor="text1"/>
          <w:sz w:val="28"/>
          <w:szCs w:val="28"/>
        </w:rPr>
        <w:t xml:space="preserve">Тогда вы, даже будучи искушенными в многообразии мультипликационной продукции, сможете уберечь детскую психику ребёнка от японского </w:t>
      </w:r>
      <w:proofErr w:type="spellStart"/>
      <w:r w:rsidRPr="00B7532F">
        <w:rPr>
          <w:color w:val="000000" w:themeColor="text1"/>
          <w:sz w:val="28"/>
          <w:szCs w:val="28"/>
        </w:rPr>
        <w:t>аниме</w:t>
      </w:r>
      <w:proofErr w:type="spellEnd"/>
      <w:r w:rsidRPr="00B7532F">
        <w:rPr>
          <w:color w:val="000000" w:themeColor="text1"/>
          <w:sz w:val="28"/>
          <w:szCs w:val="28"/>
        </w:rPr>
        <w:t xml:space="preserve"> или, скажем таких мультсериалов, как «</w:t>
      </w:r>
      <w:proofErr w:type="spellStart"/>
      <w:r w:rsidRPr="00B7532F">
        <w:rPr>
          <w:color w:val="000000" w:themeColor="text1"/>
          <w:sz w:val="28"/>
          <w:szCs w:val="28"/>
        </w:rPr>
        <w:t>Котопёс</w:t>
      </w:r>
      <w:proofErr w:type="spellEnd"/>
      <w:r w:rsidRPr="00B7532F">
        <w:rPr>
          <w:color w:val="000000" w:themeColor="text1"/>
          <w:sz w:val="28"/>
          <w:szCs w:val="28"/>
        </w:rPr>
        <w:t>», «</w:t>
      </w:r>
      <w:r w:rsidR="00B7532F">
        <w:rPr>
          <w:color w:val="000000" w:themeColor="text1"/>
          <w:sz w:val="28"/>
          <w:szCs w:val="28"/>
        </w:rPr>
        <w:t>Губка Боб», «Крутые бобры»</w:t>
      </w:r>
      <w:r w:rsidRPr="00B7532F">
        <w:rPr>
          <w:color w:val="000000" w:themeColor="text1"/>
          <w:sz w:val="28"/>
          <w:szCs w:val="28"/>
        </w:rPr>
        <w:t>. И не потому, что это плохие мультики. Просто они рассчитаны, скорее, на взрослых, чем на детей.</w:t>
      </w:r>
    </w:p>
    <w:p w:rsidR="00B7532F" w:rsidRDefault="00E97644" w:rsidP="00B7532F">
      <w:pPr>
        <w:spacing w:line="276" w:lineRule="auto"/>
        <w:ind w:firstLine="708"/>
        <w:jc w:val="both"/>
        <w:rPr>
          <w:color w:val="000000" w:themeColor="text1"/>
          <w:sz w:val="28"/>
          <w:szCs w:val="28"/>
        </w:rPr>
      </w:pPr>
      <w:r w:rsidRPr="00B7532F">
        <w:rPr>
          <w:color w:val="000000" w:themeColor="text1"/>
          <w:sz w:val="28"/>
          <w:szCs w:val="28"/>
          <w:u w:val="single"/>
        </w:rPr>
        <w:t>И ещё: не используйте мультфильмы в качестве няни!</w:t>
      </w:r>
      <w:r w:rsidRPr="00B7532F">
        <w:rPr>
          <w:color w:val="000000" w:themeColor="text1"/>
          <w:sz w:val="28"/>
          <w:szCs w:val="28"/>
        </w:rPr>
        <w:t xml:space="preserve"> </w:t>
      </w:r>
    </w:p>
    <w:p w:rsidR="00B7532F" w:rsidRDefault="00E97644" w:rsidP="00B7532F">
      <w:pPr>
        <w:spacing w:line="276" w:lineRule="auto"/>
        <w:ind w:firstLine="708"/>
        <w:jc w:val="both"/>
        <w:rPr>
          <w:color w:val="000000" w:themeColor="text1"/>
          <w:sz w:val="28"/>
          <w:szCs w:val="28"/>
        </w:rPr>
      </w:pPr>
      <w:r w:rsidRPr="00B7532F">
        <w:rPr>
          <w:color w:val="000000" w:themeColor="text1"/>
          <w:sz w:val="28"/>
          <w:szCs w:val="28"/>
        </w:rPr>
        <w:t>Нельзя включить «</w:t>
      </w:r>
      <w:proofErr w:type="spellStart"/>
      <w:r w:rsidRPr="00B7532F">
        <w:rPr>
          <w:color w:val="000000" w:themeColor="text1"/>
          <w:sz w:val="28"/>
          <w:szCs w:val="28"/>
        </w:rPr>
        <w:t>мультяшный</w:t>
      </w:r>
      <w:proofErr w:type="spellEnd"/>
      <w:r w:rsidRPr="00B7532F">
        <w:rPr>
          <w:color w:val="000000" w:themeColor="text1"/>
          <w:sz w:val="28"/>
          <w:szCs w:val="28"/>
        </w:rPr>
        <w:t xml:space="preserve">» телеканал на два часа, «выключая» тем самым ребёнка из общения, и заниматься делами по дому. </w:t>
      </w:r>
    </w:p>
    <w:p w:rsidR="00B7532F" w:rsidRDefault="00E97644" w:rsidP="00B7532F">
      <w:pPr>
        <w:spacing w:line="276" w:lineRule="auto"/>
        <w:ind w:firstLine="708"/>
        <w:jc w:val="both"/>
        <w:rPr>
          <w:color w:val="000000" w:themeColor="text1"/>
          <w:sz w:val="28"/>
          <w:szCs w:val="28"/>
        </w:rPr>
      </w:pPr>
      <w:r w:rsidRPr="00B7532F">
        <w:rPr>
          <w:color w:val="000000" w:themeColor="text1"/>
          <w:sz w:val="28"/>
          <w:szCs w:val="28"/>
        </w:rPr>
        <w:t xml:space="preserve">Смотреть мультики надо вместе. </w:t>
      </w:r>
    </w:p>
    <w:p w:rsidR="00B7532F" w:rsidRDefault="00E97644" w:rsidP="00B7532F">
      <w:pPr>
        <w:spacing w:line="276" w:lineRule="auto"/>
        <w:ind w:firstLine="708"/>
        <w:jc w:val="both"/>
        <w:rPr>
          <w:color w:val="000000" w:themeColor="text1"/>
          <w:sz w:val="28"/>
          <w:szCs w:val="28"/>
        </w:rPr>
      </w:pPr>
      <w:r w:rsidRPr="00B7532F">
        <w:rPr>
          <w:color w:val="000000" w:themeColor="text1"/>
          <w:sz w:val="28"/>
          <w:szCs w:val="28"/>
        </w:rPr>
        <w:t xml:space="preserve">Дети могут пропустить важные детали, задача взрослого обратить  его внимание на важные моменты, обязательно обсудить поведение героев, попросить ребёнка рассказать увиденное своими словами. </w:t>
      </w:r>
    </w:p>
    <w:p w:rsidR="00E97644" w:rsidRPr="00B7532F" w:rsidRDefault="00E97644" w:rsidP="00B7532F">
      <w:pPr>
        <w:spacing w:line="276" w:lineRule="auto"/>
        <w:ind w:firstLine="708"/>
        <w:jc w:val="both"/>
        <w:rPr>
          <w:color w:val="000000" w:themeColor="text1"/>
          <w:sz w:val="28"/>
          <w:szCs w:val="28"/>
        </w:rPr>
      </w:pPr>
      <w:r w:rsidRPr="00B7532F">
        <w:rPr>
          <w:color w:val="000000" w:themeColor="text1"/>
          <w:sz w:val="28"/>
          <w:szCs w:val="28"/>
        </w:rPr>
        <w:t>Выслушав своего ребёнка после просмотра очередного хорошего мультика, вы удивитесь, насколько нестандартно и трогательно детское восприятие!</w:t>
      </w:r>
    </w:p>
    <w:p w:rsidR="008E1144" w:rsidRPr="00B7532F" w:rsidRDefault="008E1144" w:rsidP="00B7532F">
      <w:pPr>
        <w:spacing w:line="276" w:lineRule="auto"/>
        <w:jc w:val="right"/>
        <w:rPr>
          <w:color w:val="000000" w:themeColor="text1"/>
          <w:sz w:val="28"/>
          <w:szCs w:val="28"/>
        </w:rPr>
      </w:pPr>
    </w:p>
    <w:p w:rsidR="008E1144" w:rsidRPr="00B7532F" w:rsidRDefault="008E1144" w:rsidP="00B7532F">
      <w:pPr>
        <w:spacing w:line="276" w:lineRule="auto"/>
        <w:jc w:val="right"/>
        <w:rPr>
          <w:color w:val="000000" w:themeColor="text1"/>
          <w:sz w:val="28"/>
          <w:szCs w:val="28"/>
        </w:rPr>
      </w:pPr>
    </w:p>
    <w:p w:rsidR="00E97644" w:rsidRPr="00B7532F" w:rsidRDefault="00E97644" w:rsidP="00B7532F">
      <w:pPr>
        <w:spacing w:line="276" w:lineRule="auto"/>
        <w:jc w:val="both"/>
        <w:rPr>
          <w:color w:val="000000" w:themeColor="text1"/>
          <w:sz w:val="28"/>
          <w:szCs w:val="28"/>
        </w:rPr>
      </w:pPr>
    </w:p>
    <w:p w:rsidR="00B44499" w:rsidRPr="00B7532F" w:rsidRDefault="00B44499" w:rsidP="00B7532F">
      <w:pPr>
        <w:spacing w:line="276" w:lineRule="auto"/>
        <w:rPr>
          <w:color w:val="000000" w:themeColor="text1"/>
          <w:sz w:val="28"/>
          <w:szCs w:val="28"/>
        </w:rPr>
      </w:pPr>
    </w:p>
    <w:sectPr w:rsidR="00B44499" w:rsidRPr="00B7532F" w:rsidSect="00B7532F">
      <w:pgSz w:w="11906" w:h="16838"/>
      <w:pgMar w:top="1134" w:right="1134" w:bottom="1134" w:left="1701" w:header="709" w:footer="709" w:gutter="0"/>
      <w:pgBorders w:offsetFrom="page">
        <w:top w:val="balloons3Colors" w:sz="20" w:space="24" w:color="auto"/>
        <w:left w:val="balloons3Colors" w:sz="20" w:space="24" w:color="auto"/>
        <w:bottom w:val="balloons3Colors" w:sz="20" w:space="24" w:color="auto"/>
        <w:right w:val="balloons3Colors" w:sz="2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proofState w:spelling="clean" w:grammar="clean"/>
  <w:defaultTabStop w:val="708"/>
  <w:characterSpacingControl w:val="doNotCompress"/>
  <w:compat/>
  <w:rsids>
    <w:rsidRoot w:val="00E97644"/>
    <w:rsid w:val="000B361B"/>
    <w:rsid w:val="00112A3F"/>
    <w:rsid w:val="0015184C"/>
    <w:rsid w:val="00254C6B"/>
    <w:rsid w:val="002A13D6"/>
    <w:rsid w:val="00302E39"/>
    <w:rsid w:val="00320EC3"/>
    <w:rsid w:val="003223A2"/>
    <w:rsid w:val="00470C8A"/>
    <w:rsid w:val="00586054"/>
    <w:rsid w:val="00735631"/>
    <w:rsid w:val="008E1144"/>
    <w:rsid w:val="008F12B4"/>
    <w:rsid w:val="00990471"/>
    <w:rsid w:val="00B44499"/>
    <w:rsid w:val="00B7532F"/>
    <w:rsid w:val="00BA4C89"/>
    <w:rsid w:val="00E97644"/>
    <w:rsid w:val="00FF47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764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97644"/>
    <w:rPr>
      <w:rFonts w:ascii="Tahoma" w:hAnsi="Tahoma" w:cs="Tahoma"/>
      <w:sz w:val="16"/>
      <w:szCs w:val="16"/>
    </w:rPr>
  </w:style>
  <w:style w:type="character" w:customStyle="1" w:styleId="a4">
    <w:name w:val="Текст выноски Знак"/>
    <w:basedOn w:val="a0"/>
    <w:link w:val="a3"/>
    <w:uiPriority w:val="99"/>
    <w:semiHidden/>
    <w:rsid w:val="00E97644"/>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468</Words>
  <Characters>2672</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dcterms:created xsi:type="dcterms:W3CDTF">2012-01-19T08:53:00Z</dcterms:created>
  <dcterms:modified xsi:type="dcterms:W3CDTF">2014-10-12T06:25:00Z</dcterms:modified>
</cp:coreProperties>
</file>