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29" w:rsidRPr="00936097" w:rsidRDefault="00F92529" w:rsidP="00F92529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36097">
        <w:rPr>
          <w:rFonts w:ascii="Times New Roman" w:hAnsi="Times New Roman" w:cs="Times New Roman"/>
          <w:sz w:val="28"/>
          <w:szCs w:val="24"/>
          <w:lang w:val="ru-RU"/>
        </w:rPr>
        <w:t>Муниципальное бюджетное дошкольное образовательное учреждение</w:t>
      </w:r>
    </w:p>
    <w:p w:rsidR="00F92529" w:rsidRPr="00936097" w:rsidRDefault="00F92529" w:rsidP="00F92529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36097">
        <w:rPr>
          <w:rFonts w:ascii="Times New Roman" w:hAnsi="Times New Roman" w:cs="Times New Roman"/>
          <w:sz w:val="28"/>
          <w:szCs w:val="24"/>
          <w:lang w:val="ru-RU"/>
        </w:rPr>
        <w:t>детский сад №38 пос. Эльбан</w:t>
      </w:r>
    </w:p>
    <w:p w:rsidR="00C9305F" w:rsidRPr="00936097" w:rsidRDefault="00F92529" w:rsidP="00C9305F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36097">
        <w:rPr>
          <w:rFonts w:ascii="Times New Roman" w:hAnsi="Times New Roman" w:cs="Times New Roman"/>
          <w:sz w:val="28"/>
          <w:szCs w:val="24"/>
          <w:lang w:val="ru-RU"/>
        </w:rPr>
        <w:t xml:space="preserve">Амурского муниципального района </w:t>
      </w:r>
    </w:p>
    <w:p w:rsidR="00F92529" w:rsidRPr="00936097" w:rsidRDefault="00F92529" w:rsidP="00F92529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936097">
        <w:rPr>
          <w:rFonts w:ascii="Times New Roman" w:hAnsi="Times New Roman" w:cs="Times New Roman"/>
          <w:sz w:val="28"/>
          <w:szCs w:val="24"/>
          <w:lang w:val="ru-RU"/>
        </w:rPr>
        <w:t>Хабаровского края</w:t>
      </w:r>
    </w:p>
    <w:p w:rsidR="00F8137B" w:rsidRPr="00936097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 w:bidi="ar-SA"/>
        </w:rPr>
      </w:pPr>
    </w:p>
    <w:p w:rsidR="00F8137B" w:rsidRPr="00936097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F9252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F92529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Pr="00936097" w:rsidRDefault="00EA245B" w:rsidP="009360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 xml:space="preserve">Паспорт </w:t>
      </w:r>
    </w:p>
    <w:p w:rsidR="00F8137B" w:rsidRPr="00936097" w:rsidRDefault="00EA245B" w:rsidP="009360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>музыкального зала</w:t>
      </w:r>
    </w:p>
    <w:p w:rsidR="00F8137B" w:rsidRPr="00936097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92529" w:rsidRDefault="00F92529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92529" w:rsidRDefault="00F92529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92529" w:rsidRDefault="00F92529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8137B" w:rsidRDefault="00F8137B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F93018" w:rsidRDefault="00F93018" w:rsidP="00EA245B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bookmarkStart w:id="0" w:name="_GoBack"/>
      <w:bookmarkEnd w:id="0"/>
    </w:p>
    <w:p w:rsidR="00F8137B" w:rsidRPr="00F8137B" w:rsidRDefault="00F8137B" w:rsidP="0093609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 w:bidi="ar-SA"/>
        </w:rPr>
        <w:lastRenderedPageBreak/>
        <w:t>Пояснительная записка.</w:t>
      </w:r>
    </w:p>
    <w:p w:rsidR="007B12B1" w:rsidRDefault="00F8137B" w:rsidP="00936097">
      <w:pPr>
        <w:pStyle w:val="af5"/>
        <w:spacing w:before="0" w:beforeAutospacing="0" w:after="0" w:afterAutospacing="0" w:line="276" w:lineRule="auto"/>
        <w:ind w:firstLine="709"/>
        <w:jc w:val="both"/>
      </w:pPr>
      <w:r w:rsidRPr="00F8137B">
        <w:t>Музыкальный зал в детском саду –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 Поэтому здесь, как и в любом помещении детского сада, крайне актуальны требования СанПиНов и соблюдение правил противопожарной безопасности.</w:t>
      </w:r>
    </w:p>
    <w:p w:rsidR="007B12B1" w:rsidRDefault="007B12B1" w:rsidP="007B12B1">
      <w:pPr>
        <w:pStyle w:val="af5"/>
        <w:spacing w:before="0" w:beforeAutospacing="0" w:after="0" w:afterAutospacing="0" w:line="276" w:lineRule="auto"/>
        <w:ind w:firstLine="709"/>
        <w:jc w:val="both"/>
        <w:rPr>
          <w:rStyle w:val="c2"/>
        </w:rPr>
      </w:pPr>
      <w:r>
        <w:rPr>
          <w:rStyle w:val="c2"/>
        </w:rPr>
        <w:t xml:space="preserve">Пространство музыкального зала можно условно разделить на такие же три зоны: рабочую, спокойную и активную. </w:t>
      </w:r>
    </w:p>
    <w:p w:rsidR="007B12B1" w:rsidRDefault="007B12B1" w:rsidP="007B12B1">
      <w:pPr>
        <w:pStyle w:val="af5"/>
        <w:spacing w:before="0" w:beforeAutospacing="0" w:after="0" w:afterAutospacing="0" w:line="276" w:lineRule="auto"/>
        <w:ind w:firstLine="709"/>
        <w:jc w:val="both"/>
        <w:rPr>
          <w:rStyle w:val="c2"/>
        </w:rPr>
      </w:pPr>
      <w:r w:rsidRPr="007B12B1">
        <w:rPr>
          <w:rStyle w:val="c2"/>
          <w:i/>
        </w:rPr>
        <w:t>Рабочая зона</w:t>
      </w:r>
      <w:r>
        <w:rPr>
          <w:rStyle w:val="c2"/>
        </w:rPr>
        <w:t xml:space="preserve"> всегда подразумевает продуктивную деятельность, в контексте интеграции с другими образовательными областями, прибегающими к продуктивной деятельности. Это в первую очередь такая область как «Художественное творчество». </w:t>
      </w:r>
    </w:p>
    <w:p w:rsidR="007B12B1" w:rsidRDefault="0045408C" w:rsidP="007B12B1">
      <w:pPr>
        <w:pStyle w:val="af5"/>
        <w:spacing w:before="0" w:beforeAutospacing="0" w:after="0" w:afterAutospacing="0" w:line="276" w:lineRule="auto"/>
        <w:ind w:firstLine="709"/>
        <w:jc w:val="both"/>
        <w:rPr>
          <w:rStyle w:val="c2"/>
        </w:rPr>
      </w:pPr>
      <w:r>
        <w:rPr>
          <w:rStyle w:val="c7"/>
          <w:i/>
        </w:rPr>
        <w:t>Активной</w:t>
      </w:r>
      <w:r w:rsidR="007B12B1" w:rsidRPr="007B12B1">
        <w:rPr>
          <w:rStyle w:val="c7"/>
          <w:i/>
        </w:rPr>
        <w:t xml:space="preserve"> зон</w:t>
      </w:r>
      <w:r>
        <w:rPr>
          <w:rStyle w:val="c7"/>
          <w:i/>
        </w:rPr>
        <w:t>ой</w:t>
      </w:r>
      <w:r w:rsidR="007B12B1">
        <w:rPr>
          <w:rStyle w:val="c2"/>
        </w:rPr>
        <w:t xml:space="preserve"> в условиях музыкального зала можно считать достаточно большое свободное пространство для музыкального движения: дидактические игры, танцевально-ритмические упражнения, музыкально-двигательное творчество и т. д. Поскольку некоторая часть активной деятельности может происходить сидя или лежа на </w:t>
      </w:r>
      <w:r w:rsidR="00C814C9">
        <w:rPr>
          <w:rStyle w:val="c2"/>
        </w:rPr>
        <w:t xml:space="preserve">полу, то наличие ковра на полу </w:t>
      </w:r>
      <w:r w:rsidR="007B12B1">
        <w:rPr>
          <w:rStyle w:val="c2"/>
        </w:rPr>
        <w:t xml:space="preserve">позволяет детям чувствовать себя не стесненно. Фортепиано расположено таким образом, </w:t>
      </w:r>
      <w:r w:rsidR="00BA1EE9">
        <w:rPr>
          <w:rStyle w:val="c2"/>
        </w:rPr>
        <w:t xml:space="preserve">чтобы музыкальный руководитель </w:t>
      </w:r>
      <w:r w:rsidR="007B12B1">
        <w:rPr>
          <w:rStyle w:val="c2"/>
        </w:rPr>
        <w:t xml:space="preserve">мог видеть абсолютно всех детей. </w:t>
      </w:r>
    </w:p>
    <w:p w:rsidR="00BA1EE9" w:rsidRDefault="007B12B1" w:rsidP="00936097">
      <w:pPr>
        <w:pStyle w:val="af5"/>
        <w:spacing w:before="0" w:beforeAutospacing="0" w:after="0" w:afterAutospacing="0" w:line="276" w:lineRule="auto"/>
        <w:ind w:firstLine="709"/>
        <w:jc w:val="both"/>
        <w:rPr>
          <w:rStyle w:val="c2"/>
        </w:rPr>
      </w:pPr>
      <w:r w:rsidRPr="007B12B1">
        <w:rPr>
          <w:rStyle w:val="c2"/>
          <w:i/>
        </w:rPr>
        <w:t>Спокойную зону</w:t>
      </w:r>
      <w:r>
        <w:rPr>
          <w:rStyle w:val="c2"/>
        </w:rPr>
        <w:t xml:space="preserve"> в музыкальном зале вполне можно считать самой значимой для музыкального воспитания. Здесь осуществляются такие важнейшие виды музыкальной деятельности как восприятие музыки и пение. Оборудование спокойной зоны состоит из музыкального инструмента (фортепиано</w:t>
      </w:r>
      <w:r w:rsidR="00BA1EE9">
        <w:rPr>
          <w:rStyle w:val="c2"/>
        </w:rPr>
        <w:t>)</w:t>
      </w:r>
      <w:r>
        <w:rPr>
          <w:rStyle w:val="c2"/>
        </w:rPr>
        <w:t xml:space="preserve">, пространства, где дети могут сидеть на стульях или стоять, мольберта, на который можно поставить наглядный материал, столика для  игровой ситуации. </w:t>
      </w:r>
    </w:p>
    <w:p w:rsidR="007B12B1" w:rsidRDefault="007B12B1" w:rsidP="007B12B1">
      <w:pPr>
        <w:pStyle w:val="af5"/>
        <w:spacing w:before="0" w:beforeAutospacing="0" w:line="276" w:lineRule="auto"/>
        <w:ind w:firstLine="709"/>
        <w:jc w:val="both"/>
      </w:pPr>
      <w:r>
        <w:rPr>
          <w:rStyle w:val="c2"/>
        </w:rPr>
        <w:t xml:space="preserve">Отдельно хочется сказать о важности такого объекта предметно-развивающей среды, как мультимедийное оборудование в музыкальном зале. Наличие такого оборудования дает практически неограниченные возможности в плане интеграции образовательных областей,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планирования,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 </w:t>
      </w:r>
    </w:p>
    <w:p w:rsidR="007B12B1" w:rsidRPr="00936097" w:rsidRDefault="00B636BA" w:rsidP="00F8137B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1.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Технические характеристики</w:t>
      </w:r>
      <w:r w:rsidR="007B12B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:</w:t>
      </w:r>
    </w:p>
    <w:p w:rsidR="00B636BA" w:rsidRPr="00C853A4" w:rsidRDefault="007B12B1" w:rsidP="00C853A4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музыкальный зал (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общая площадь</w:t>
      </w:r>
      <w:r w:rsidR="00F92529" w:rsidRPr="00C853A4">
        <w:rPr>
          <w:rFonts w:ascii="Times New Roman" w:hAnsi="Times New Roman" w:cs="Times New Roman"/>
          <w:sz w:val="24"/>
          <w:szCs w:val="24"/>
          <w:lang w:val="ru-RU"/>
        </w:rPr>
        <w:t>– 88,5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 xml:space="preserve"> кв. м.</w:t>
      </w:r>
      <w:r w:rsidRPr="00C853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853A4">
        <w:rPr>
          <w:rFonts w:ascii="Times New Roman" w:hAnsi="Times New Roman" w:cs="Times New Roman"/>
          <w:sz w:val="24"/>
          <w:szCs w:val="24"/>
          <w:lang w:val="ru-RU"/>
        </w:rPr>
        <w:t xml:space="preserve">свещенность – 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853A4">
        <w:rPr>
          <w:rFonts w:ascii="Times New Roman" w:hAnsi="Times New Roman" w:cs="Times New Roman"/>
          <w:sz w:val="24"/>
          <w:szCs w:val="24"/>
          <w:lang w:val="ru-RU"/>
        </w:rPr>
        <w:t xml:space="preserve"> окна и 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9 светильников</w:t>
      </w:r>
      <w:r w:rsidRPr="00C853A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636BA"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 батареи</w:t>
      </w: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2 двустворчатые пластиковые двери, на полу  линолеум и ковер</w:t>
      </w:r>
      <w:r w:rsidRPr="00C853A4">
        <w:rPr>
          <w:rFonts w:ascii="Times New Roman" w:hAnsi="Times New Roman" w:cs="Times New Roman"/>
          <w:sz w:val="24"/>
          <w:szCs w:val="24"/>
          <w:lang w:val="ru-RU"/>
        </w:rPr>
        <w:t>; 1 баллон для пожарной безопасности</w:t>
      </w:r>
      <w:r w:rsidR="0066768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636BA" w:rsidRPr="00C853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36BA" w:rsidRPr="00936097" w:rsidRDefault="00B636BA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2.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Оборудова</w:t>
      </w: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ние</w:t>
      </w:r>
      <w:r w:rsidRPr="009360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C853A4" w:rsidRDefault="00C853A4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шкаф встроенный трехстворчатый – 1шт.</w:t>
      </w:r>
    </w:p>
    <w:p w:rsidR="00C853A4" w:rsidRDefault="00C853A4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шкаф книжный-3шт.</w:t>
      </w:r>
    </w:p>
    <w:p w:rsidR="00C853A4" w:rsidRPr="00C853A4" w:rsidRDefault="00C853A4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письменный </w:t>
      </w:r>
      <w:r w:rsidRPr="004540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стол – 2 </w:t>
      </w:r>
      <w:proofErr w:type="spellStart"/>
      <w:proofErr w:type="gramStart"/>
      <w:r w:rsidRPr="004540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</w:t>
      </w:r>
      <w:proofErr w:type="spellEnd"/>
      <w:proofErr w:type="gramEnd"/>
      <w:r w:rsidRPr="004540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</w:p>
    <w:p w:rsidR="00C853A4" w:rsidRDefault="002A0C39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стол журнальный</w:t>
      </w:r>
      <w:r w:rsidR="00B636BA"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2 </w:t>
      </w:r>
      <w:proofErr w:type="spellStart"/>
      <w:proofErr w:type="gramStart"/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</w:t>
      </w:r>
      <w:proofErr w:type="spellEnd"/>
      <w:proofErr w:type="gramEnd"/>
      <w:r w:rsidR="00B636BA"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C853A4" w:rsidRDefault="00B636BA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стулья </w:t>
      </w:r>
      <w:r w:rsidR="002A0C39"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детские</w:t>
      </w:r>
      <w:r w:rsid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 28</w:t>
      </w: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шт,</w:t>
      </w:r>
    </w:p>
    <w:p w:rsidR="0045408C" w:rsidRDefault="002A0C39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стулья взрослые – 2шт</w:t>
      </w:r>
      <w:r w:rsidR="00C853A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E277C" w:rsidRPr="0045408C" w:rsidRDefault="003E277C" w:rsidP="00C853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фланелеграф-1 шт.</w:t>
      </w:r>
    </w:p>
    <w:p w:rsidR="002A0C39" w:rsidRPr="00936097" w:rsidRDefault="00B636BA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lastRenderedPageBreak/>
        <w:t xml:space="preserve">3.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Музыкальные инструменты</w:t>
      </w:r>
      <w:r w:rsidR="002A0C39" w:rsidRPr="009360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2A0C39" w:rsidRPr="00F8137B" w:rsidRDefault="002A0C39" w:rsidP="00F8137B">
      <w:pPr>
        <w:pStyle w:val="a7"/>
        <w:numPr>
          <w:ilvl w:val="0"/>
          <w:numId w:val="6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электронное пианино – 1шт,</w:t>
      </w:r>
    </w:p>
    <w:p w:rsidR="007A1BBB" w:rsidRPr="00F8137B" w:rsidRDefault="002A0C39" w:rsidP="00F8137B">
      <w:pPr>
        <w:pStyle w:val="a7"/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</w:t>
      </w:r>
      <w:r w:rsidR="007A1BBB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тские музыкальные инструменты:</w:t>
      </w:r>
    </w:p>
    <w:p w:rsidR="007A1BBB" w:rsidRPr="00F8137B" w:rsidRDefault="007A1BBB" w:rsidP="00F8137B">
      <w:pPr>
        <w:spacing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1. Колоко</w:t>
      </w:r>
      <w:r w:rsidR="003E277C">
        <w:rPr>
          <w:rFonts w:ascii="Times New Roman" w:hAnsi="Times New Roman" w:cs="Times New Roman"/>
          <w:sz w:val="24"/>
          <w:szCs w:val="24"/>
          <w:lang w:val="ru-RU"/>
        </w:rPr>
        <w:t>льчик — 20 шт.</w:t>
      </w:r>
      <w:r w:rsidR="003E277C">
        <w:rPr>
          <w:rFonts w:ascii="Times New Roman" w:hAnsi="Times New Roman" w:cs="Times New Roman"/>
          <w:sz w:val="24"/>
          <w:szCs w:val="24"/>
          <w:lang w:val="ru-RU"/>
        </w:rPr>
        <w:br/>
        <w:t>2. Свистулька — 1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3. Труба — 1 шт.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4. Румба — 5 шт.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5. Музыкальные молоточки — 2 шт.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6. 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 xml:space="preserve"> Треугольник — 9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7. Маракас — 10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8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 Дудочка — 3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9. Погремушка — 25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10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 Барабан — 3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11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 Кси</w:t>
      </w:r>
      <w:r w:rsidR="003E277C">
        <w:rPr>
          <w:rFonts w:ascii="Times New Roman" w:hAnsi="Times New Roman" w:cs="Times New Roman"/>
          <w:sz w:val="24"/>
          <w:szCs w:val="24"/>
          <w:lang w:val="ru-RU"/>
        </w:rPr>
        <w:t>лофон — 1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12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 Металлофон — 3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 xml:space="preserve">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13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 Трещотка — 1 шт.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t>14. Ложки — 50 шт.</w:t>
      </w:r>
      <w:r w:rsidR="00BA1EE9">
        <w:rPr>
          <w:rFonts w:ascii="Times New Roman" w:hAnsi="Times New Roman" w:cs="Times New Roman"/>
          <w:sz w:val="24"/>
          <w:szCs w:val="24"/>
          <w:lang w:val="ru-RU"/>
        </w:rPr>
        <w:br/>
        <w:t>15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. Бубен — 10 </w:t>
      </w:r>
      <w:r w:rsidR="003E277C">
        <w:rPr>
          <w:rFonts w:ascii="Times New Roman" w:hAnsi="Times New Roman" w:cs="Times New Roman"/>
          <w:sz w:val="24"/>
          <w:szCs w:val="24"/>
          <w:lang w:val="ru-RU"/>
        </w:rPr>
        <w:t>шт.</w:t>
      </w:r>
    </w:p>
    <w:p w:rsidR="002A0C39" w:rsidRPr="00936097" w:rsidRDefault="002A0C39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4.</w:t>
      </w:r>
      <w:r w:rsidR="003245FF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Технические средства</w:t>
      </w:r>
      <w:r w:rsidRPr="009360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45408C" w:rsidRDefault="0045408C" w:rsidP="0045408C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компьютер –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45408C" w:rsidRPr="0045408C" w:rsidRDefault="0045408C" w:rsidP="0045408C">
      <w:pPr>
        <w:pStyle w:val="a7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принтер – 1шт.</w:t>
      </w:r>
    </w:p>
    <w:p w:rsidR="002A0C39" w:rsidRPr="00F8137B" w:rsidRDefault="002A0C39" w:rsidP="00F8137B">
      <w:pPr>
        <w:pStyle w:val="a7"/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музыкальный центр – 1шт,</w:t>
      </w:r>
    </w:p>
    <w:p w:rsidR="002A0C39" w:rsidRPr="00F8137B" w:rsidRDefault="002A0C39" w:rsidP="00F813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колонки – 2шт. </w:t>
      </w:r>
    </w:p>
    <w:p w:rsidR="002A0C39" w:rsidRPr="00F8137B" w:rsidRDefault="002A0C39" w:rsidP="00F8137B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проектор – 1шт.  </w:t>
      </w:r>
    </w:p>
    <w:p w:rsidR="002A0C39" w:rsidRPr="00F8137B" w:rsidRDefault="002A0C39" w:rsidP="00F8137B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экран – 1шт</w:t>
      </w:r>
      <w:r w:rsidR="00AF4BE1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3245FF" w:rsidRPr="00F8137B" w:rsidRDefault="003245FF" w:rsidP="00F8137B">
      <w:pPr>
        <w:pStyle w:val="a7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ноутбук – 1шт.</w:t>
      </w:r>
    </w:p>
    <w:p w:rsidR="001D0D42" w:rsidRPr="00936097" w:rsidRDefault="00F8137B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5.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Кукольный театр</w:t>
      </w:r>
      <w:r w:rsidR="001D0D42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:</w:t>
      </w:r>
    </w:p>
    <w:p w:rsidR="001D0D42" w:rsidRPr="00F8137B" w:rsidRDefault="001D0D42" w:rsidP="00F8137B">
      <w:pPr>
        <w:pStyle w:val="a7"/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ширма большая</w:t>
      </w:r>
      <w:r w:rsidR="00AF4BE1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1D0D42" w:rsidRPr="00F8137B" w:rsidRDefault="00AF4BE1" w:rsidP="00F8137B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декорации</w:t>
      </w:r>
      <w:r w:rsidR="001D0D42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(дом, деревья, кусты, волк и заяц)</w:t>
      </w: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45408C" w:rsidRPr="00BA1EE9" w:rsidRDefault="001D0D42" w:rsidP="00BA1EE9">
      <w:pPr>
        <w:pStyle w:val="a7"/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куклы </w:t>
      </w:r>
    </w:p>
    <w:p w:rsidR="007A1BBB" w:rsidRPr="00936097" w:rsidRDefault="00F8137B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6</w:t>
      </w:r>
      <w:r w:rsidR="002A0C39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Атрибуты</w:t>
      </w:r>
      <w:r w:rsidR="007A1BBB" w:rsidRPr="009360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7A1BBB" w:rsidRPr="00F8137B" w:rsidRDefault="00AF4BE1" w:rsidP="00F8137B">
      <w:pPr>
        <w:pStyle w:val="a7"/>
        <w:numPr>
          <w:ilvl w:val="0"/>
          <w:numId w:val="15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цветы, </w:t>
      </w:r>
      <w:r w:rsidR="001D0D42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листочки, снежинки, грибы.</w:t>
      </w:r>
    </w:p>
    <w:p w:rsidR="007A1BBB" w:rsidRPr="00F8137B" w:rsidRDefault="00AF4BE1" w:rsidP="00F8137B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ленты, </w:t>
      </w:r>
      <w:r w:rsidR="001D0D42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флажки,</w:t>
      </w:r>
    </w:p>
    <w:p w:rsidR="007A1BBB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разноцветные платки и платочки</w:t>
      </w:r>
      <w:r w:rsidR="00AF4BE1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</w:p>
    <w:p w:rsidR="001D0D42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косынки, венки.</w:t>
      </w:r>
    </w:p>
    <w:p w:rsidR="001D0D42" w:rsidRPr="00F8137B" w:rsidRDefault="007A1BBB" w:rsidP="00F8137B">
      <w:pPr>
        <w:pStyle w:val="a7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музыкальные палочки</w:t>
      </w:r>
      <w:r w:rsidR="00AF4BE1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D0D42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конфеты. </w:t>
      </w:r>
    </w:p>
    <w:p w:rsidR="001D0D42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парики, пилотки. </w:t>
      </w:r>
    </w:p>
    <w:p w:rsidR="001D0D42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султанчики.</w:t>
      </w:r>
    </w:p>
    <w:p w:rsidR="001D0D42" w:rsidRPr="00F8137B" w:rsidRDefault="001D0D42" w:rsidP="00F8137B">
      <w:pPr>
        <w:pStyle w:val="a7"/>
        <w:numPr>
          <w:ilvl w:val="0"/>
          <w:numId w:val="15"/>
        </w:numPr>
        <w:spacing w:before="100" w:beforeAutospacing="1" w:after="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корзинки, тазики</w:t>
      </w:r>
      <w:r w:rsidR="00F8137B"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F2069E" w:rsidRPr="00936097" w:rsidRDefault="00F8137B" w:rsidP="00F8137B">
      <w:pPr>
        <w:spacing w:after="0"/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36097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="00F2069E" w:rsidRPr="00936097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. Перечень карнавальных костюмов для взрослых.</w:t>
      </w:r>
    </w:p>
    <w:p w:rsidR="00C853A4" w:rsidRPr="00F8137B" w:rsidRDefault="00C853A4" w:rsidP="00F813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2069E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Дед Мороз, Снегурочка</w:t>
      </w:r>
    </w:p>
    <w:p w:rsidR="00C853A4" w:rsidRPr="00F8137B" w:rsidRDefault="00C853A4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Маша (из мультфильма «Маша и медведь)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Снеговик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Карлсон</w:t>
      </w:r>
      <w:proofErr w:type="spellEnd"/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Матрешка, Петрушка 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Медведь, Волк, Лиса, Собака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Иван Царевич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Леший, Баба Яга, Кикимора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Зима, Осень, Весна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Кот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Базилио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>, Лиса Алиса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Старик Хоттабыч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Король, Принцесса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Несмеяна</w:t>
      </w:r>
      <w:proofErr w:type="spellEnd"/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Царевна-Лягушка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Солнце</w:t>
      </w:r>
    </w:p>
    <w:p w:rsidR="00F2069E" w:rsidRPr="00F8137B" w:rsidRDefault="00F2069E" w:rsidP="00F8137B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Народные костюмы, сарафаны и др.</w:t>
      </w:r>
    </w:p>
    <w:p w:rsidR="00F2069E" w:rsidRPr="00936097" w:rsidRDefault="00F8137B" w:rsidP="00F8137B">
      <w:p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936097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="00F2069E" w:rsidRPr="00936097">
        <w:rPr>
          <w:rStyle w:val="a3"/>
          <w:rFonts w:ascii="Times New Roman" w:hAnsi="Times New Roman" w:cs="Times New Roman"/>
          <w:sz w:val="24"/>
          <w:szCs w:val="24"/>
          <w:u w:val="single"/>
          <w:lang w:val="ru-RU"/>
        </w:rPr>
        <w:t>. Перечень карнавальных костюмов для детей.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Волк, Лиса, Медведь, Заяц.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Кот, Мышка.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Ёж, Белка</w:t>
      </w:r>
      <w:r w:rsidR="00F2069E"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0D42" w:rsidRPr="00F8137B" w:rsidRDefault="00F2069E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Петух, цыплята</w:t>
      </w:r>
    </w:p>
    <w:p w:rsidR="001D0D42" w:rsidRPr="0045408C" w:rsidRDefault="001D0D42" w:rsidP="0045408C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Красная шапочка</w:t>
      </w:r>
      <w:r w:rsidR="004540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5408C">
        <w:rPr>
          <w:rFonts w:ascii="Times New Roman" w:hAnsi="Times New Roman" w:cs="Times New Roman"/>
          <w:sz w:val="24"/>
          <w:szCs w:val="24"/>
          <w:lang w:val="ru-RU"/>
        </w:rPr>
        <w:t>Буратино.</w:t>
      </w:r>
    </w:p>
    <w:p w:rsidR="001D0D42" w:rsidRPr="0045408C" w:rsidRDefault="001D0D42" w:rsidP="0045408C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Пингвин.</w:t>
      </w:r>
      <w:r w:rsidR="00F2069E" w:rsidRPr="0045408C">
        <w:rPr>
          <w:rFonts w:ascii="Times New Roman" w:hAnsi="Times New Roman" w:cs="Times New Roman"/>
          <w:sz w:val="24"/>
          <w:szCs w:val="24"/>
          <w:lang w:val="ru-RU"/>
        </w:rPr>
        <w:t>Снег</w:t>
      </w:r>
      <w:r w:rsidRPr="0045408C">
        <w:rPr>
          <w:rFonts w:ascii="Times New Roman" w:hAnsi="Times New Roman" w:cs="Times New Roman"/>
          <w:sz w:val="24"/>
          <w:szCs w:val="24"/>
          <w:lang w:val="ru-RU"/>
        </w:rPr>
        <w:t>овик.</w:t>
      </w:r>
    </w:p>
    <w:p w:rsidR="001D0D42" w:rsidRPr="00F8137B" w:rsidRDefault="00F2069E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Гномы</w:t>
      </w:r>
      <w:r w:rsidR="001D0D42"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Петрушка, Матрешка.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Сарафан народный.</w:t>
      </w:r>
    </w:p>
    <w:p w:rsidR="001D0D42" w:rsidRPr="00F8137B" w:rsidRDefault="001D0D42" w:rsidP="00F8137B">
      <w:pPr>
        <w:pStyle w:val="a7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Косоворотки. Шаровары.</w:t>
      </w:r>
    </w:p>
    <w:p w:rsidR="003245FF" w:rsidRPr="00936097" w:rsidRDefault="00F8137B" w:rsidP="00F8137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9</w:t>
      </w:r>
      <w:r w:rsidR="002A0C39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Наг</w:t>
      </w:r>
      <w:r w:rsidR="003245FF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лядно-демонстрационный материал</w:t>
      </w:r>
      <w:r w:rsidR="003245FF" w:rsidRPr="0093609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:</w:t>
      </w:r>
    </w:p>
    <w:p w:rsidR="003245FF" w:rsidRPr="00F8137B" w:rsidRDefault="00AF4BE1" w:rsidP="00F8137B">
      <w:pPr>
        <w:pStyle w:val="a7"/>
        <w:numPr>
          <w:ilvl w:val="0"/>
          <w:numId w:val="10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портреты музыкальных композиторов, </w:t>
      </w:r>
    </w:p>
    <w:p w:rsidR="003245FF" w:rsidRPr="00F8137B" w:rsidRDefault="00AF4BE1" w:rsidP="00F8137B">
      <w:pPr>
        <w:pStyle w:val="a7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картинки с музыкальными инструментами, </w:t>
      </w:r>
    </w:p>
    <w:p w:rsidR="003245FF" w:rsidRPr="00F8137B" w:rsidRDefault="00083FC8" w:rsidP="00F8137B">
      <w:pPr>
        <w:pStyle w:val="a7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аудио</w:t>
      </w:r>
      <w:r w:rsidR="00F8137B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видеотекадля слушания и </w:t>
      </w:r>
      <w:r w:rsidR="007A1BBB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пения</w:t>
      </w:r>
      <w:r w:rsidR="003245FF"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F813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так же музыкально-дидактических игр;</w:t>
      </w:r>
    </w:p>
    <w:p w:rsidR="003245FF" w:rsidRPr="00F8137B" w:rsidRDefault="003245FF" w:rsidP="00F8137B">
      <w:pPr>
        <w:pStyle w:val="a7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комплект наглядных пособий (картины для слушания, пения)</w:t>
      </w:r>
    </w:p>
    <w:p w:rsidR="002A0C39" w:rsidRPr="00936097" w:rsidRDefault="0066768C" w:rsidP="009360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10</w:t>
      </w:r>
      <w:r w:rsidR="002A0C39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Спис</w:t>
      </w:r>
      <w:r w:rsidR="007A1BBB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ок музыкально-дидактических игр </w:t>
      </w:r>
    </w:p>
    <w:p w:rsidR="00936097" w:rsidRDefault="007A1BBB" w:rsidP="00936097">
      <w:pPr>
        <w:spacing w:after="0"/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</w:pPr>
      <w:r w:rsidRPr="00F8137B"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Игры для детей младшей группы (3-4 г)</w:t>
      </w:r>
    </w:p>
    <w:p w:rsidR="007A1BBB" w:rsidRPr="00F8137B" w:rsidRDefault="007A1BBB" w:rsidP="0093609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для развития </w:t>
      </w:r>
      <w:proofErr w:type="spellStart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звуковысотного</w:t>
      </w:r>
      <w:proofErr w:type="spell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 слуха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«Птица и птенчики», «Угадай-ка».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 восприятия музыки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:«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Весело-грустно», «Что делают дети?».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 развития динамического слуха: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«Громкая и тихая музыка».</w:t>
      </w:r>
    </w:p>
    <w:p w:rsidR="007A1BBB" w:rsidRPr="00F8137B" w:rsidRDefault="007A1BBB" w:rsidP="00F813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для развития тембрового  слуха: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«К нам гости пришли».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137B"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Игры для детей средней группы (4-5 лет)</w:t>
      </w:r>
      <w:r w:rsidRPr="00F8137B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 развития звуковысотного слуха: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«Птица и птенчики», «Качели», «Эхо», «Курицы», «Три медведя»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proofErr w:type="gram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ритмического слуха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«Кто как идет», «Веселые дудочки»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proofErr w:type="gram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динамического слуха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«Громко-тихо».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 развития тембрового  слуха: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«Узнай свой инструмент».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137B"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lastRenderedPageBreak/>
        <w:t>Игры для детей старшей группы (5-6 лет)</w:t>
      </w:r>
      <w:r w:rsidRPr="00F8137B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на восприятие музыки</w:t>
      </w:r>
      <w:proofErr w:type="gramStart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Три танца».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дляразвития звуковысотного слуха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«Труба», «Кто скорее уложит кукол спать», «Веселые гармошки», «Узнай песенку по двум звукам».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для развития ритмического слуха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:«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Петух, курица, цыпленок», «Ритмическое лото» из «Музыкального букваря» Н.А.Ветлугиной: «Мы идем с флажками», «Небо синее», «Месяц май», «Смелый пилот»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динамического слуха:</w:t>
      </w:r>
      <w:r w:rsidRPr="00F8137B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- д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тембрового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«Угадай, на чем играю»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137B">
        <w:rPr>
          <w:rStyle w:val="a3"/>
          <w:rFonts w:ascii="Times New Roman" w:hAnsi="Times New Roman" w:cs="Times New Roman"/>
          <w:b w:val="0"/>
          <w:i/>
          <w:sz w:val="24"/>
          <w:szCs w:val="24"/>
          <w:lang w:val="ru-RU"/>
        </w:rPr>
        <w:t>Игры для детей подготовительной группы (6-7 лет)</w:t>
      </w:r>
      <w:r w:rsidRPr="00F8137B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на восприятие музыки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«Подбери музыку», «Выбери инструмент», «Сложи песенку»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звуковысотного слуха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: «Узнай песенку по двум звукам», «Кого встретил колобок?», «Бубенчики», «Музыкальные Лесенки», «Цирковые собачки»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ля развития ритмического слуха: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«Мы идем с флажками», «Небо синее», «Месяц май», «Смелый пилот», «Петушок» р.н.м.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- д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тембрового слуха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:«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Музыкальные инструменты» </w:t>
      </w:r>
    </w:p>
    <w:p w:rsidR="007A1BBB" w:rsidRPr="00F8137B" w:rsidRDefault="007A1BBB" w:rsidP="00F8137B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-  д</w:t>
      </w:r>
      <w:r w:rsidRPr="00F8137B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ля развития динамического слуха: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«Кто самый внимательный», «Колокольчики». </w:t>
      </w:r>
    </w:p>
    <w:p w:rsidR="00AF4BE1" w:rsidRPr="00936097" w:rsidRDefault="0066768C" w:rsidP="009360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11</w:t>
      </w:r>
      <w:r w:rsidR="002A0C39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. </w:t>
      </w:r>
      <w:r w:rsidR="00AF4BE1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Методическая литература</w:t>
      </w:r>
      <w:r w:rsidR="00F2069E" w:rsidRPr="0093609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: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37B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F8137B">
        <w:rPr>
          <w:rFonts w:ascii="Times New Roman" w:hAnsi="Times New Roman"/>
          <w:sz w:val="24"/>
          <w:szCs w:val="24"/>
        </w:rPr>
        <w:t xml:space="preserve"> В.Г., </w:t>
      </w:r>
      <w:proofErr w:type="spellStart"/>
      <w:r w:rsidRPr="00F8137B">
        <w:rPr>
          <w:rFonts w:ascii="Times New Roman" w:hAnsi="Times New Roman"/>
          <w:sz w:val="24"/>
          <w:szCs w:val="24"/>
        </w:rPr>
        <w:t>Парцхаладзе</w:t>
      </w:r>
      <w:proofErr w:type="spellEnd"/>
      <w:r w:rsidRPr="00F8137B">
        <w:rPr>
          <w:rFonts w:ascii="Times New Roman" w:hAnsi="Times New Roman"/>
          <w:sz w:val="24"/>
          <w:szCs w:val="24"/>
        </w:rPr>
        <w:t xml:space="preserve"> М.А. Пойте, малыши! М., 1979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Анисимова Г.И. 100 музыкальных игр для развития дошкольников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таршая и подготовительная группы). Ярославль: Академия развития, 2008.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Бодраченко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И. Музыкальные игры в детском саду для детей 3-7 лет. / Ирина Бодраченко. – М.: «Айрис Пресс», 2009.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Боромыкова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СПб.: «ДЕТСТВО-ПРЕСС»,1999. -64с.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Fonts w:ascii="Times New Roman" w:hAnsi="Times New Roman"/>
          <w:sz w:val="24"/>
          <w:szCs w:val="24"/>
        </w:rPr>
        <w:t>Буренина А.И. Ритмическая мозаика. Парциальная программа по развитию танцевального творчества  Спб., 2000.</w:t>
      </w:r>
    </w:p>
    <w:p w:rsidR="00936097" w:rsidRDefault="00936097" w:rsidP="00586D0E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Буренина А.И., </w:t>
      </w:r>
      <w:proofErr w:type="spellStart"/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Тютюнникова</w:t>
      </w:r>
      <w:proofErr w:type="spellEnd"/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 Э. Музыка детства. Методические рекомендации по работе с детьми 3-4 лет к программе «Мир открытий»</w:t>
      </w:r>
    </w:p>
    <w:p w:rsidR="00936097" w:rsidRDefault="00936097" w:rsidP="00936097">
      <w:pPr>
        <w:pStyle w:val="a7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Буренина А.И., </w:t>
      </w:r>
      <w:proofErr w:type="spellStart"/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Тютюнникова</w:t>
      </w:r>
      <w:proofErr w:type="spellEnd"/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Т. Э. Музыка детства. Методические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репертуар с нотными приложениями </w:t>
      </w:r>
      <w:r w:rsidRPr="0066768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программе «Мир открытий»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Средняя группа детского сада.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Буренина А.И.,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Тютюнникова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Т.Э. Тутти: Программа музыкального воспитания детей дошкольного возраста.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-С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Пб.: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РЖ «Музыкальная палитра», 2012.-144 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Ветлугина Н, И. Дзержинская, Л. Комиссарова. Музыка в детском саду. 1 младшая, 2 младшая, Средняя, Старшая, Подготовительная группы. </w:t>
      </w:r>
      <w:r w:rsidRPr="00F92529">
        <w:rPr>
          <w:rFonts w:ascii="Times New Roman" w:hAnsi="Times New Roman" w:cs="Times New Roman"/>
          <w:sz w:val="24"/>
          <w:szCs w:val="24"/>
          <w:lang w:val="ru-RU"/>
        </w:rPr>
        <w:t>М., 1990.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Ветлугина Н. Музыка в детском саду. Выпуск 1., 1977.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Fonts w:ascii="Times New Roman" w:hAnsi="Times New Roman"/>
          <w:sz w:val="24"/>
          <w:szCs w:val="24"/>
        </w:rPr>
        <w:t>Ветлугина Н.А. Музыкальный букварь. М., 1985.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37B">
        <w:rPr>
          <w:rFonts w:ascii="Times New Roman" w:hAnsi="Times New Roman"/>
          <w:sz w:val="24"/>
          <w:szCs w:val="24"/>
        </w:rPr>
        <w:t>Вихарева</w:t>
      </w:r>
      <w:proofErr w:type="spellEnd"/>
      <w:r w:rsidRPr="00F8137B">
        <w:rPr>
          <w:rFonts w:ascii="Times New Roman" w:hAnsi="Times New Roman"/>
          <w:sz w:val="24"/>
          <w:szCs w:val="24"/>
        </w:rPr>
        <w:t xml:space="preserve"> Г.Ф. </w:t>
      </w:r>
      <w:proofErr w:type="spellStart"/>
      <w:r w:rsidRPr="00F8137B">
        <w:rPr>
          <w:rFonts w:ascii="Times New Roman" w:hAnsi="Times New Roman"/>
          <w:sz w:val="24"/>
          <w:szCs w:val="24"/>
        </w:rPr>
        <w:t>Веселинка</w:t>
      </w:r>
      <w:proofErr w:type="spellEnd"/>
      <w:r w:rsidRPr="00F8137B">
        <w:rPr>
          <w:rFonts w:ascii="Times New Roman" w:hAnsi="Times New Roman"/>
          <w:sz w:val="24"/>
          <w:szCs w:val="24"/>
        </w:rPr>
        <w:t>. Спб., 2000.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Fonts w:ascii="Times New Roman" w:hAnsi="Times New Roman"/>
          <w:sz w:val="24"/>
          <w:szCs w:val="24"/>
        </w:rPr>
        <w:t>Вихарева Г.Ф. Песенка, звени! Спб., 1999.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Гавришева Л.Б., Нище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ва Н.В. Логопедические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распевки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>, музыкальная пальчиковая гимнастика и подвижные игры: В помощь педагогам ДОУ для детей с речевыми нарушениями. - СПб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.: «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ДЕТСТВО-ПРЕСС», 2009 -32с.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Style w:val="FontStyle149"/>
          <w:sz w:val="24"/>
          <w:szCs w:val="24"/>
        </w:rPr>
        <w:lastRenderedPageBreak/>
        <w:t>Дзержинская И.Л. Музыкальное воспитание младших дошкольников. Москва. «Просвещение» 1981г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Занятия и развлечения со старшими дошкольниками: разработки занятий, бесед, игр и развлечений на нравственные темы / авт.-сост.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Л.Г.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Арстанова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>.-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Волгоград: Учитель, 2009.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Зарецкая Н.В,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Роот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З.Я. Праздники в детском саду: Сценарии, песни и танцы.- 4-е изд. М.: Айрис пресс, 2005.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Зарецкая Н.В. Календарные музыкальные праздники для детей раннего и младшего дошкольного возраста: Пособие для практических работников ДОУ.- 3-е изд.-М.: Айрис пресс, 2005-144с.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Зарецкая Н.В. Танцы для детей старшего дошкольного возраста: пособие для практических работников ДОУ/ Н.В.Зарецкая.- М.: Айрис пресс, 2005.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Захарова С.Н. Праздники в детском саду. Москва, Владос 2000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Зацепина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М.Б. Культурно-досуговая деятельность в детском саду. Программа и методические рекомендации. - М.: Мозаика –Синтез, 2005-64с.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Зацепина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М.Б., Антонова Т.В. Народные праздники в детском саду. Методическое пособие для педагогов и музыкальных руководителей. / Под ред. Т.С. Комаровой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М.: Мозаика –Синтез, 2005.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Каплунова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И., Новоскольцева И. Праздник каждый день. Парциальная программа по музыкальному воспитанию детей дошкольного возраста.  С.Петербург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Композитор, 2011г.1 младшая, 2 младшая, Средняя, Старшая, Подготовительная группы.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М.Ю. Вокально-хоровая работа в детском саду.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.: Издательство « Скрипторий 2003», 2010-176с.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37B">
        <w:rPr>
          <w:rStyle w:val="FontStyle147"/>
          <w:b w:val="0"/>
          <w:sz w:val="24"/>
          <w:szCs w:val="24"/>
        </w:rPr>
        <w:t>Картушина</w:t>
      </w:r>
      <w:proofErr w:type="spellEnd"/>
      <w:r w:rsidRPr="00F8137B">
        <w:rPr>
          <w:rStyle w:val="FontStyle147"/>
          <w:b w:val="0"/>
          <w:sz w:val="24"/>
          <w:szCs w:val="24"/>
        </w:rPr>
        <w:t xml:space="preserve"> М.Ю. </w:t>
      </w:r>
      <w:r w:rsidRPr="00F8137B">
        <w:rPr>
          <w:rStyle w:val="FontStyle149"/>
          <w:sz w:val="24"/>
          <w:szCs w:val="24"/>
        </w:rPr>
        <w:t xml:space="preserve">Конспекты </w:t>
      </w:r>
      <w:proofErr w:type="spellStart"/>
      <w:r w:rsidRPr="00F8137B">
        <w:rPr>
          <w:rStyle w:val="FontStyle149"/>
          <w:sz w:val="24"/>
          <w:szCs w:val="24"/>
        </w:rPr>
        <w:t>логоритмических</w:t>
      </w:r>
      <w:proofErr w:type="spellEnd"/>
      <w:r w:rsidRPr="00F8137B">
        <w:rPr>
          <w:rStyle w:val="FontStyle149"/>
          <w:sz w:val="24"/>
          <w:szCs w:val="24"/>
        </w:rPr>
        <w:t xml:space="preserve"> занятий с детьми 2-З, 3-4, 4-5, 5-6, 6-7 лет.— М.: ТЦ Сфера, 2008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М.Ю. Праздники в детском саду. Младший дошкольный возраст. Старший дошкольный возраст. -М.: «Издательство Скрипторий 2003», 2008.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137B">
        <w:rPr>
          <w:rFonts w:ascii="Times New Roman" w:hAnsi="Times New Roman"/>
          <w:bCs/>
          <w:sz w:val="24"/>
          <w:szCs w:val="24"/>
        </w:rPr>
        <w:t>Картушина</w:t>
      </w:r>
      <w:proofErr w:type="spellEnd"/>
      <w:r w:rsidRPr="00F8137B">
        <w:rPr>
          <w:rFonts w:ascii="Times New Roman" w:hAnsi="Times New Roman"/>
          <w:bCs/>
          <w:sz w:val="24"/>
          <w:szCs w:val="24"/>
        </w:rPr>
        <w:t xml:space="preserve"> М.Ю. Русские народные праздники в детском саду. </w:t>
      </w:r>
      <w:r w:rsidRPr="00F8137B">
        <w:rPr>
          <w:rStyle w:val="FontStyle149"/>
          <w:sz w:val="24"/>
          <w:szCs w:val="24"/>
        </w:rPr>
        <w:t>М.: ТЦ Сфера, 2004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Картушина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М.Ю. Сценарии оздоровительных досугов для детей 3-7 лет. 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.: ТЦ Сфера, 2004.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Костина Э. П. Камертон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 музыкального образования детей раннего и дошкольного возраста. – М.: Линка-Пресс, 2008-320 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Костина Э.П. Музыкально- дидактические игры: метод. пособие/ Э.П. Костина.-Ростов н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/ Д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: Феникс, 2010-212с.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Лапшина Г.А. Календарные и народные праздники в детском саду. Выпуск 1,2. Осень-Зима. - Волгоград: Учитель, 2002.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Fonts w:ascii="Times New Roman" w:hAnsi="Times New Roman"/>
          <w:bCs/>
          <w:sz w:val="24"/>
          <w:szCs w:val="24"/>
        </w:rPr>
        <w:t>Луконина Н, Л. Чадова Л. Утренники в детском саду. Сценарии о природе. Москва Айрис Пресс 2005.</w:t>
      </w:r>
    </w:p>
    <w:p w:rsidR="00936097" w:rsidRPr="00F8137B" w:rsidRDefault="00936097" w:rsidP="00F8137B">
      <w:pPr>
        <w:pStyle w:val="11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137B">
        <w:rPr>
          <w:rFonts w:ascii="Times New Roman" w:hAnsi="Times New Roman"/>
          <w:bCs/>
          <w:sz w:val="24"/>
          <w:szCs w:val="24"/>
        </w:rPr>
        <w:t>Луконина Н., Чадова Л.  Выпускные праздники в детском саду. Москва.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137B">
        <w:rPr>
          <w:rFonts w:ascii="Times New Roman" w:hAnsi="Times New Roman"/>
          <w:bCs/>
          <w:sz w:val="24"/>
          <w:szCs w:val="24"/>
        </w:rPr>
        <w:t>Айрис. Пресс 2006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Макшанцева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Е.Д. Детские забавы. М., 1991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Михайлова М.А. Развитие музыкальных способностей детей. Популярное пособие для родителей и педагогов. </w:t>
      </w:r>
      <w:r w:rsidRPr="00F8137B">
        <w:rPr>
          <w:rFonts w:ascii="Times New Roman" w:hAnsi="Times New Roman" w:cs="Times New Roman"/>
          <w:sz w:val="24"/>
          <w:szCs w:val="24"/>
        </w:rPr>
        <w:t>Ярославль, 1997.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Михайлова М.А., Воронина Н.В. Танцы, игры, упражнения для красивого движения. В помощь музыкальным руководителям, воспитателям, родителям/ Художн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Ю.В.Турилова, В.Н.Куров. - Ярославль: Академия развития: Академия Холдинг, 2000-112с. 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Михайлова М.А., Горбина Е.В. Поём, играем, танцуем дома и в саду. </w:t>
      </w:r>
      <w:r w:rsidRPr="00936097">
        <w:rPr>
          <w:rFonts w:ascii="Times New Roman" w:hAnsi="Times New Roman" w:cs="Times New Roman"/>
          <w:sz w:val="24"/>
          <w:szCs w:val="24"/>
          <w:lang w:val="ru-RU"/>
        </w:rPr>
        <w:t>Пособие для родителей и педагогов. Ярославль, 1998.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Науменко Г.М. Фольклорный праздник в детском саду и в школе. Песни, игры, загадки, театрализованные представления в авторской записи, нотной расшифровке и редакции. -М.: ЛИНКА-ПРЕСС, 2000, 224с.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>Радынова О.П. Музыкальные шедевры: Музыка о животных и птицах. –М.: ТЦ Сфера, 2009-128с.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Роот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З. Танцы с нотами для детского сада. / Зинаида Роот. - 2-е изд.-М.: Айрис Пресс, 2007-112с.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Роот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З.Я. Осенние, новогодние праздники в детском саду. Выпуск 2. Сценарии с нотным приложением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М.: ТЦ Сфера, 2008.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Слуцкая С.Л. Танцевальная 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мозаика</w:t>
      </w:r>
      <w:proofErr w:type="gramStart"/>
      <w:r w:rsidRPr="00F8137B">
        <w:rPr>
          <w:rFonts w:ascii="Times New Roman" w:hAnsi="Times New Roman" w:cs="Times New Roman"/>
          <w:sz w:val="24"/>
          <w:szCs w:val="24"/>
          <w:lang w:val="ru-RU"/>
        </w:rPr>
        <w:t>.Х</w:t>
      </w:r>
      <w:proofErr w:type="gramEnd"/>
      <w:r w:rsidRPr="00F8137B">
        <w:rPr>
          <w:rFonts w:ascii="Times New Roman" w:hAnsi="Times New Roman" w:cs="Times New Roman"/>
          <w:sz w:val="24"/>
          <w:szCs w:val="24"/>
          <w:lang w:val="ru-RU"/>
        </w:rPr>
        <w:t>ореография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в детском саду. - М.: ЛИНКА-ПРЕСС, 2006. - 272 с. + вкл.</w:t>
      </w:r>
    </w:p>
    <w:p w:rsidR="00936097" w:rsidRPr="00F8137B" w:rsidRDefault="00936097" w:rsidP="00F8137B">
      <w:pPr>
        <w:pStyle w:val="a7"/>
        <w:numPr>
          <w:ilvl w:val="0"/>
          <w:numId w:val="17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Сценариии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детских праздников с песнями и нотами / Сост. Ю.Г.Гришкова. - Мн.: ООО "</w:t>
      </w:r>
      <w:proofErr w:type="spellStart"/>
      <w:r w:rsidRPr="00F8137B">
        <w:rPr>
          <w:rFonts w:ascii="Times New Roman" w:hAnsi="Times New Roman" w:cs="Times New Roman"/>
          <w:sz w:val="24"/>
          <w:szCs w:val="24"/>
          <w:lang w:val="ru-RU"/>
        </w:rPr>
        <w:t>Юнипресс</w:t>
      </w:r>
      <w:proofErr w:type="spellEnd"/>
      <w:r w:rsidRPr="00F8137B">
        <w:rPr>
          <w:rFonts w:ascii="Times New Roman" w:hAnsi="Times New Roman" w:cs="Times New Roman"/>
          <w:sz w:val="24"/>
          <w:szCs w:val="24"/>
          <w:lang w:val="ru-RU"/>
        </w:rPr>
        <w:t>", 2004 - 432 с.</w:t>
      </w:r>
    </w:p>
    <w:p w:rsidR="00F2069E" w:rsidRPr="00F8137B" w:rsidRDefault="00EA245B" w:rsidP="00F8137B">
      <w:pPr>
        <w:spacing w:before="240"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b/>
          <w:sz w:val="24"/>
          <w:szCs w:val="24"/>
          <w:lang w:val="ru-RU"/>
        </w:rPr>
        <w:t>Журналы: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1. «Музыкальный руководитель» иллюстрированный методический журнал для</w:t>
      </w:r>
      <w:r w:rsidR="00F92529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 руководителей. 2004-2012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2. «Колокольчик» журнал для музыкальных руководителей.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  <w:t>3. «Музыкальная палитра» музыкальное воспитан</w:t>
      </w:r>
      <w:r w:rsidR="00F92529">
        <w:rPr>
          <w:rFonts w:ascii="Times New Roman" w:hAnsi="Times New Roman" w:cs="Times New Roman"/>
          <w:sz w:val="24"/>
          <w:szCs w:val="24"/>
          <w:lang w:val="ru-RU"/>
        </w:rPr>
        <w:t>ие в детском саду (электронный)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F242AE" w:rsidRPr="00F8137B" w:rsidRDefault="00EA245B" w:rsidP="00F813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8137B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F242AE" w:rsidRPr="00F8137B" w:rsidSect="0093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1F3"/>
    <w:multiLevelType w:val="hybridMultilevel"/>
    <w:tmpl w:val="68FC2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B3AE0"/>
    <w:multiLevelType w:val="hybridMultilevel"/>
    <w:tmpl w:val="BE66F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50919"/>
    <w:multiLevelType w:val="hybridMultilevel"/>
    <w:tmpl w:val="79483F38"/>
    <w:lvl w:ilvl="0" w:tplc="C9AEBE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65CD9"/>
    <w:multiLevelType w:val="hybridMultilevel"/>
    <w:tmpl w:val="6F209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94E4E"/>
    <w:multiLevelType w:val="hybridMultilevel"/>
    <w:tmpl w:val="7534D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7671"/>
    <w:multiLevelType w:val="hybridMultilevel"/>
    <w:tmpl w:val="AC805DF8"/>
    <w:lvl w:ilvl="0" w:tplc="72AA6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C55AB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C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4E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C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6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08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42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1E5588C"/>
    <w:multiLevelType w:val="hybridMultilevel"/>
    <w:tmpl w:val="6564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160C"/>
    <w:multiLevelType w:val="hybridMultilevel"/>
    <w:tmpl w:val="D9B6C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C14C8"/>
    <w:multiLevelType w:val="hybridMultilevel"/>
    <w:tmpl w:val="14CA0D24"/>
    <w:lvl w:ilvl="0" w:tplc="8368BE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5204C"/>
    <w:multiLevelType w:val="hybridMultilevel"/>
    <w:tmpl w:val="DD34B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62ED4"/>
    <w:multiLevelType w:val="hybridMultilevel"/>
    <w:tmpl w:val="5A945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33511"/>
    <w:multiLevelType w:val="hybridMultilevel"/>
    <w:tmpl w:val="F3546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67EEB"/>
    <w:multiLevelType w:val="multilevel"/>
    <w:tmpl w:val="B34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01642"/>
    <w:multiLevelType w:val="hybridMultilevel"/>
    <w:tmpl w:val="10D6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74B86"/>
    <w:multiLevelType w:val="hybridMultilevel"/>
    <w:tmpl w:val="15A6DE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F385004"/>
    <w:multiLevelType w:val="hybridMultilevel"/>
    <w:tmpl w:val="2B70F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03D02"/>
    <w:multiLevelType w:val="hybridMultilevel"/>
    <w:tmpl w:val="C4301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131E9"/>
    <w:multiLevelType w:val="hybridMultilevel"/>
    <w:tmpl w:val="0A829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C4328"/>
    <w:multiLevelType w:val="hybridMultilevel"/>
    <w:tmpl w:val="1E7CC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7776E"/>
    <w:multiLevelType w:val="hybridMultilevel"/>
    <w:tmpl w:val="F4C61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53473"/>
    <w:multiLevelType w:val="hybridMultilevel"/>
    <w:tmpl w:val="83BEA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90986"/>
    <w:multiLevelType w:val="hybridMultilevel"/>
    <w:tmpl w:val="0D0A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D7EAA"/>
    <w:multiLevelType w:val="hybridMultilevel"/>
    <w:tmpl w:val="261C827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63D66EB"/>
    <w:multiLevelType w:val="hybridMultilevel"/>
    <w:tmpl w:val="46E08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4842"/>
    <w:multiLevelType w:val="hybridMultilevel"/>
    <w:tmpl w:val="BD60C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7369D"/>
    <w:multiLevelType w:val="hybridMultilevel"/>
    <w:tmpl w:val="AD145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24"/>
  </w:num>
  <w:num w:numId="9">
    <w:abstractNumId w:val="17"/>
  </w:num>
  <w:num w:numId="10">
    <w:abstractNumId w:val="1"/>
  </w:num>
  <w:num w:numId="11">
    <w:abstractNumId w:val="10"/>
  </w:num>
  <w:num w:numId="12">
    <w:abstractNumId w:val="25"/>
  </w:num>
  <w:num w:numId="13">
    <w:abstractNumId w:val="16"/>
  </w:num>
  <w:num w:numId="14">
    <w:abstractNumId w:val="11"/>
  </w:num>
  <w:num w:numId="15">
    <w:abstractNumId w:val="6"/>
  </w:num>
  <w:num w:numId="16">
    <w:abstractNumId w:val="2"/>
  </w:num>
  <w:num w:numId="17">
    <w:abstractNumId w:val="23"/>
  </w:num>
  <w:num w:numId="18">
    <w:abstractNumId w:val="13"/>
  </w:num>
  <w:num w:numId="19">
    <w:abstractNumId w:val="7"/>
  </w:num>
  <w:num w:numId="20">
    <w:abstractNumId w:val="22"/>
  </w:num>
  <w:num w:numId="21">
    <w:abstractNumId w:val="3"/>
  </w:num>
  <w:num w:numId="22">
    <w:abstractNumId w:val="5"/>
  </w:num>
  <w:num w:numId="23">
    <w:abstractNumId w:val="8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45B"/>
    <w:rsid w:val="00083FC8"/>
    <w:rsid w:val="0009614A"/>
    <w:rsid w:val="001D0D42"/>
    <w:rsid w:val="002A0C39"/>
    <w:rsid w:val="003245FF"/>
    <w:rsid w:val="003258A8"/>
    <w:rsid w:val="003E00C3"/>
    <w:rsid w:val="003E14BC"/>
    <w:rsid w:val="003E277C"/>
    <w:rsid w:val="0040156F"/>
    <w:rsid w:val="0045408C"/>
    <w:rsid w:val="00547FE7"/>
    <w:rsid w:val="00564544"/>
    <w:rsid w:val="00586D0E"/>
    <w:rsid w:val="005A5D03"/>
    <w:rsid w:val="0063232D"/>
    <w:rsid w:val="0066768C"/>
    <w:rsid w:val="007A1BBB"/>
    <w:rsid w:val="007B12B1"/>
    <w:rsid w:val="007B7DE0"/>
    <w:rsid w:val="007D0EC1"/>
    <w:rsid w:val="00905EF4"/>
    <w:rsid w:val="00936097"/>
    <w:rsid w:val="009E49C8"/>
    <w:rsid w:val="00A33BB0"/>
    <w:rsid w:val="00AF4BE1"/>
    <w:rsid w:val="00B636BA"/>
    <w:rsid w:val="00BA1EE9"/>
    <w:rsid w:val="00C814C9"/>
    <w:rsid w:val="00C853A4"/>
    <w:rsid w:val="00C905F4"/>
    <w:rsid w:val="00C9305F"/>
    <w:rsid w:val="00CA670E"/>
    <w:rsid w:val="00EA245B"/>
    <w:rsid w:val="00F2069E"/>
    <w:rsid w:val="00F242AE"/>
    <w:rsid w:val="00F8137B"/>
    <w:rsid w:val="00F92529"/>
    <w:rsid w:val="00F93018"/>
    <w:rsid w:val="00FE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F4"/>
  </w:style>
  <w:style w:type="paragraph" w:styleId="1">
    <w:name w:val="heading 1"/>
    <w:basedOn w:val="a"/>
    <w:next w:val="a"/>
    <w:link w:val="10"/>
    <w:uiPriority w:val="9"/>
    <w:qFormat/>
    <w:rsid w:val="00905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05EF4"/>
    <w:rPr>
      <w:b/>
      <w:bCs/>
    </w:rPr>
  </w:style>
  <w:style w:type="character" w:styleId="a4">
    <w:name w:val="Emphasis"/>
    <w:basedOn w:val="a0"/>
    <w:uiPriority w:val="20"/>
    <w:qFormat/>
    <w:rsid w:val="00905EF4"/>
    <w:rPr>
      <w:i/>
      <w:iCs/>
    </w:rPr>
  </w:style>
  <w:style w:type="paragraph" w:styleId="a5">
    <w:name w:val="No Spacing"/>
    <w:link w:val="a6"/>
    <w:uiPriority w:val="1"/>
    <w:qFormat/>
    <w:rsid w:val="00905EF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05EF4"/>
  </w:style>
  <w:style w:type="paragraph" w:styleId="a7">
    <w:name w:val="List Paragraph"/>
    <w:basedOn w:val="a"/>
    <w:uiPriority w:val="34"/>
    <w:qFormat/>
    <w:rsid w:val="00905E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05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5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5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5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05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05E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05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05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05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05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05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05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05E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5E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05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05E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05E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05E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05E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05E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05E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05EF4"/>
    <w:pPr>
      <w:outlineLvl w:val="9"/>
    </w:pPr>
  </w:style>
  <w:style w:type="paragraph" w:styleId="af5">
    <w:name w:val="Normal (Web)"/>
    <w:basedOn w:val="a"/>
    <w:uiPriority w:val="99"/>
    <w:unhideWhenUsed/>
    <w:rsid w:val="00AF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083FC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ru-RU" w:eastAsia="ar-SA" w:bidi="ar-SA"/>
    </w:rPr>
  </w:style>
  <w:style w:type="character" w:customStyle="1" w:styleId="FontStyle147">
    <w:name w:val="Font Style147"/>
    <w:basedOn w:val="a0"/>
    <w:rsid w:val="00083F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9">
    <w:name w:val="Font Style149"/>
    <w:basedOn w:val="a0"/>
    <w:rsid w:val="00083FC8"/>
    <w:rPr>
      <w:rFonts w:ascii="Times New Roman" w:hAnsi="Times New Roman" w:cs="Times New Roman"/>
      <w:sz w:val="18"/>
      <w:szCs w:val="18"/>
    </w:rPr>
  </w:style>
  <w:style w:type="paragraph" w:customStyle="1" w:styleId="c0">
    <w:name w:val="c0"/>
    <w:basedOn w:val="a"/>
    <w:rsid w:val="007B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7B12B1"/>
  </w:style>
  <w:style w:type="character" w:customStyle="1" w:styleId="c7">
    <w:name w:val="c7"/>
    <w:basedOn w:val="a0"/>
    <w:rsid w:val="007B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211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9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7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17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3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4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9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34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7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54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6F0E-739E-4D04-B902-97830549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User01</cp:lastModifiedBy>
  <cp:revision>13</cp:revision>
  <dcterms:created xsi:type="dcterms:W3CDTF">2019-01-17T10:38:00Z</dcterms:created>
  <dcterms:modified xsi:type="dcterms:W3CDTF">2022-05-05T01:22:00Z</dcterms:modified>
</cp:coreProperties>
</file>