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04" w:rsidRPr="000A6704" w:rsidRDefault="000A6704" w:rsidP="000A6704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A6704">
        <w:rPr>
          <w:rFonts w:ascii="Times New Roman" w:eastAsiaTheme="minorEastAsia" w:hAnsi="Times New Roman" w:cs="Times New Roman"/>
          <w:lang w:eastAsia="ru-RU"/>
        </w:rPr>
        <w:t xml:space="preserve">Муниципальное бюджетное дошкольное образовательное учреждение детский сад  комбинированного вида № 38 пос. </w:t>
      </w:r>
      <w:proofErr w:type="spellStart"/>
      <w:r w:rsidRPr="000A6704">
        <w:rPr>
          <w:rFonts w:ascii="Times New Roman" w:eastAsiaTheme="minorEastAsia" w:hAnsi="Times New Roman" w:cs="Times New Roman"/>
          <w:lang w:eastAsia="ru-RU"/>
        </w:rPr>
        <w:t>Эльбан</w:t>
      </w:r>
      <w:proofErr w:type="spellEnd"/>
      <w:r w:rsidRPr="000A6704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A6704" w:rsidRPr="000A6704" w:rsidRDefault="000A6704" w:rsidP="000A6704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A6704">
        <w:rPr>
          <w:rFonts w:ascii="Times New Roman" w:eastAsiaTheme="minorEastAsia" w:hAnsi="Times New Roman" w:cs="Times New Roman"/>
          <w:lang w:eastAsia="ru-RU"/>
        </w:rPr>
        <w:t>Амурского муниципального района Хабаровского края</w:t>
      </w: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Открытие заседания «Актуальность проблемы»</w:t>
      </w: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A6704" w:rsidRDefault="000A6704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E10F9" w:rsidRDefault="000E10F9" w:rsidP="000E10F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Здравствуйте, уважаемые коллеги.</w:t>
      </w:r>
    </w:p>
    <w:p w:rsidR="000E10F9" w:rsidRDefault="000E10F9" w:rsidP="000E1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5CCB" w:rsidRDefault="000E10F9" w:rsidP="000E10F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Работая в статусе муниципальной инновационной площадки, мы продолжаем знакомить вас с наработанным опытом работы</w:t>
      </w:r>
      <w:r w:rsidRPr="00796D20">
        <w:rPr>
          <w:b/>
          <w:sz w:val="28"/>
          <w:szCs w:val="28"/>
        </w:rPr>
        <w:t>.</w:t>
      </w:r>
    </w:p>
    <w:p w:rsidR="00345CCB" w:rsidRDefault="00345CCB" w:rsidP="000E10F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E10F9" w:rsidRDefault="00345CCB" w:rsidP="000E10F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96D20" w:rsidRPr="00796D20">
        <w:rPr>
          <w:b/>
          <w:sz w:val="28"/>
          <w:szCs w:val="28"/>
        </w:rPr>
        <w:t>лайд 1</w:t>
      </w:r>
    </w:p>
    <w:p w:rsidR="00345CCB" w:rsidRDefault="00345CCB" w:rsidP="000E1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0F9" w:rsidRDefault="000E10F9" w:rsidP="000E1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Напомню, что согласно тематическому плану были представлены блоки:</w:t>
      </w:r>
    </w:p>
    <w:p w:rsidR="00796D20" w:rsidRPr="00796D20" w:rsidRDefault="00796D20" w:rsidP="000E10F9">
      <w:pPr>
        <w:pStyle w:val="a3"/>
        <w:jc w:val="both"/>
        <w:rPr>
          <w:b/>
          <w:sz w:val="28"/>
          <w:szCs w:val="28"/>
        </w:rPr>
      </w:pPr>
      <w:r w:rsidRPr="00796D20">
        <w:rPr>
          <w:b/>
          <w:sz w:val="28"/>
          <w:szCs w:val="28"/>
        </w:rPr>
        <w:t>Слайд 2</w:t>
      </w:r>
    </w:p>
    <w:p w:rsidR="000E10F9" w:rsidRDefault="000E10F9" w:rsidP="000E1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-«Город будущего»,</w:t>
      </w:r>
    </w:p>
    <w:p w:rsidR="000E10F9" w:rsidRDefault="000E10F9" w:rsidP="000E1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«География – основа многих профессий», </w:t>
      </w:r>
    </w:p>
    <w:p w:rsidR="000E10F9" w:rsidRDefault="000E10F9" w:rsidP="000E10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дошкольников с трудом людей транспортной отрасли,</w:t>
      </w:r>
    </w:p>
    <w:p w:rsidR="000E10F9" w:rsidRDefault="000E10F9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игровых технологий в организации работы по ранней профориентации дошкольников.</w:t>
      </w:r>
    </w:p>
    <w:p w:rsidR="000E10F9" w:rsidRDefault="000E10F9" w:rsidP="000E10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Сегодня вашему вниманию будет представлен опыт работы по знакомству дошкольников с </w:t>
      </w:r>
      <w:r>
        <w:rPr>
          <w:b/>
          <w:sz w:val="28"/>
          <w:szCs w:val="28"/>
        </w:rPr>
        <w:t>творческими профессиями.</w:t>
      </w:r>
    </w:p>
    <w:p w:rsidR="000E10F9" w:rsidRDefault="000E10F9" w:rsidP="000E10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Немного поясню, как строилась работа по реализации задач этого блока </w:t>
      </w:r>
    </w:p>
    <w:p w:rsidR="00796D20" w:rsidRDefault="00796D20" w:rsidP="000E10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0E10F9" w:rsidRDefault="000E10F9" w:rsidP="000E10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обогащать и конкретизировать представления детей о профессиональной деятельности творческих профессий</w:t>
      </w:r>
    </w:p>
    <w:p w:rsidR="000E10F9" w:rsidRDefault="000E10F9" w:rsidP="000E10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представления о структуре  трудового процесса, взаимосвязи компонентов трудовой деятельности творческих профессий</w:t>
      </w:r>
    </w:p>
    <w:p w:rsidR="00345CCB" w:rsidRPr="00E270CD" w:rsidRDefault="000E10F9" w:rsidP="00E270C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труду взрослых и его результатам</w:t>
      </w:r>
    </w:p>
    <w:p w:rsidR="000E10F9" w:rsidRDefault="000E10F9" w:rsidP="00345CC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того чтобы у ребенка сформировать целостное представление о  мире профессий взрослых необходимо грамотно спланировать этот процесс. </w:t>
      </w:r>
      <w:proofErr w:type="gramStart"/>
      <w:r>
        <w:rPr>
          <w:sz w:val="28"/>
          <w:szCs w:val="28"/>
        </w:rPr>
        <w:t xml:space="preserve">В нашем ДОУ календарно-тематическое планирование по профориентации распределяется по 5 направлениям развития, например, в рамках тематической недели </w:t>
      </w:r>
      <w:r>
        <w:rPr>
          <w:b/>
          <w:sz w:val="28"/>
          <w:szCs w:val="28"/>
        </w:rPr>
        <w:t>«В мире творческих профессий»</w:t>
      </w:r>
      <w:proofErr w:type="gramEnd"/>
    </w:p>
    <w:p w:rsidR="00345CCB" w:rsidRDefault="00345CCB" w:rsidP="00345CCB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345CCB" w:rsidRDefault="00E270CD" w:rsidP="00345CCB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345CCB" w:rsidRPr="00345CCB" w:rsidRDefault="00345CCB" w:rsidP="00345CCB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45CCB" w:rsidRDefault="000E10F9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познавательному развитию прошли виртуальные экскурсии по большому и малому театрам, беседы «Что такое искусство. Виды искусств», «Нужны ли творческие профессии», «Что кому нужно для работы», «Что такое талант», опытно-экспериментальная деятельность: </w:t>
      </w:r>
    </w:p>
    <w:p w:rsidR="00345CCB" w:rsidRPr="00345CCB" w:rsidRDefault="00E270CD" w:rsidP="000E10F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345CCB" w:rsidRDefault="00345CCB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5CCB" w:rsidRDefault="000E10F9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опыты «Создание грима», «Смешение цветов», </w:t>
      </w:r>
    </w:p>
    <w:p w:rsidR="00345CCB" w:rsidRDefault="00345CCB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5CCB" w:rsidRDefault="000E10F9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экскурсия в</w:t>
      </w:r>
      <w:r>
        <w:t xml:space="preserve"> </w:t>
      </w:r>
      <w:r>
        <w:rPr>
          <w:sz w:val="28"/>
          <w:szCs w:val="28"/>
        </w:rPr>
        <w:t xml:space="preserve">Дом культура «Восход», структурное подразделение МБОУ НОШ «Солнышко», где ребята познакомились и увидели работу театральных студий, побывали на рабочих местах декораторов, звукорежиссеров, бутафоров. </w:t>
      </w:r>
    </w:p>
    <w:p w:rsidR="000E10F9" w:rsidRDefault="000E10F9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5CCB" w:rsidRDefault="00345CCB" w:rsidP="000E10F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45CCB">
        <w:rPr>
          <w:b/>
          <w:sz w:val="28"/>
          <w:szCs w:val="28"/>
        </w:rPr>
        <w:t xml:space="preserve">Слайд 7 </w:t>
      </w:r>
    </w:p>
    <w:p w:rsidR="00345CCB" w:rsidRPr="00345CCB" w:rsidRDefault="00345CCB" w:rsidP="000E10F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E10F9" w:rsidRDefault="000E10F9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речевому развитию  прошли «Конкурс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тецов», творческое задание «Расскажи о любимой книге», рассматривание и беседы по картинам, заучивание наизусть отрывков из стихотворения Э. Успенского «Мы идем в театр», совместная деятельность «Составь сказку», сочинение загадок про творческие профессии</w:t>
      </w:r>
    </w:p>
    <w:p w:rsidR="00345CCB" w:rsidRDefault="00345CCB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5CCB" w:rsidRDefault="00345CCB" w:rsidP="000E10F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45CCB">
        <w:rPr>
          <w:b/>
          <w:sz w:val="28"/>
          <w:szCs w:val="28"/>
        </w:rPr>
        <w:t xml:space="preserve">Слайд 8 </w:t>
      </w:r>
    </w:p>
    <w:p w:rsidR="00345CCB" w:rsidRPr="00345CCB" w:rsidRDefault="00345CCB" w:rsidP="000E10F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E10F9" w:rsidRDefault="000E10F9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художественно-эстетическому развитию прошли</w:t>
      </w:r>
      <w:r w:rsidR="00877C6E">
        <w:rPr>
          <w:sz w:val="28"/>
          <w:szCs w:val="28"/>
        </w:rPr>
        <w:t>: конкурс «Я художник-пейзажист</w:t>
      </w:r>
      <w:r>
        <w:rPr>
          <w:sz w:val="28"/>
          <w:szCs w:val="28"/>
        </w:rPr>
        <w:t xml:space="preserve">», совместная деятельность «Изготовление атрибутов к сюжетно-ролевым играм своими руками»,   </w:t>
      </w:r>
    </w:p>
    <w:p w:rsidR="000E10F9" w:rsidRDefault="000E10F9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физическому развитию развлечение «Профессии»,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 «</w:t>
      </w:r>
      <w:proofErr w:type="spellStart"/>
      <w:r>
        <w:rPr>
          <w:sz w:val="28"/>
          <w:szCs w:val="28"/>
        </w:rPr>
        <w:t>Путанница</w:t>
      </w:r>
      <w:proofErr w:type="spellEnd"/>
      <w:r>
        <w:rPr>
          <w:sz w:val="28"/>
          <w:szCs w:val="28"/>
        </w:rPr>
        <w:t>», «Веселый бубен»</w:t>
      </w:r>
    </w:p>
    <w:p w:rsidR="000E10F9" w:rsidRDefault="000E10F9" w:rsidP="000E10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социально-коммуникативному сюжетно ролевые игры «Театр», «Художественная мастерская», беседы «Правила поведения в театре».  </w:t>
      </w:r>
    </w:p>
    <w:p w:rsidR="000E10F9" w:rsidRDefault="000E10F9" w:rsidP="000E1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0F9" w:rsidRDefault="000E10F9" w:rsidP="000E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</w:t>
      </w:r>
    </w:p>
    <w:p w:rsidR="000E10F9" w:rsidRDefault="000E10F9" w:rsidP="000E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0F9" w:rsidRDefault="000E10F9" w:rsidP="000E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Следующий момент, очень важно определить через какие </w:t>
      </w:r>
      <w:r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будет реализовано содержание. </w:t>
      </w:r>
    </w:p>
    <w:p w:rsidR="00345CCB" w:rsidRDefault="000E10F9" w:rsidP="000E10F9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10F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 из методов ознакомления дошкольников с профессиями взрослых, в нашем дошкольном учреждении, является метод проектов т.к. данный метод:</w:t>
      </w:r>
      <w:r w:rsidR="00345CC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345CCB" w:rsidRDefault="00345CCB" w:rsidP="000E10F9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45CCB" w:rsidRDefault="00345CCB" w:rsidP="000E10F9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9</w:t>
      </w:r>
    </w:p>
    <w:p w:rsidR="000E10F9" w:rsidRDefault="000E10F9" w:rsidP="000E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0F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основывается на личностно ориентированном подходе к обучению и воспитанию;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позволяет усвоить сложный материал через совместный поиск решения проблемы, тем самым делая образовательный процесс интересным и мотивационным. А основная цель любой проектной деятельности – развитие творческой личности!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проектов «Самая интересная творческая профессия» </w:t>
      </w:r>
      <w:r>
        <w:rPr>
          <w:rFonts w:ascii="Times New Roman" w:hAnsi="Times New Roman" w:cs="Times New Roman"/>
          <w:sz w:val="28"/>
          <w:szCs w:val="28"/>
        </w:rPr>
        <w:t>педагогами ДОУ представлены проекты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«Как быть актером», «Профессия гример», «Искусство быть поэтом» и др.</w:t>
      </w:r>
    </w:p>
    <w:p w:rsidR="000E10F9" w:rsidRDefault="000E10F9" w:rsidP="000E10F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</w:p>
    <w:p w:rsidR="00345CCB" w:rsidRDefault="000E10F9" w:rsidP="000E10F9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свете ФГОС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личность ребенка выдвигается на первый план, и теперь все дошкольное детство должно быть посвящено игре.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Нашими педагогами широко используется «Педагогическая технология организации сюжетно-ролевых игр».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5CCB" w:rsidRPr="00345CCB" w:rsidRDefault="00345CCB" w:rsidP="000E10F9">
      <w:pPr>
        <w:spacing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5C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10</w:t>
      </w:r>
    </w:p>
    <w:p w:rsidR="000E10F9" w:rsidRDefault="000E10F9" w:rsidP="000E10F9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технология опирается на принцип активности ребенка, характеризуется высоким уровнем мотивации и определяется естественной потребностью дошкольника. Данная технология призвана сочетать элементы игры и учения. В отличие от игр вообще, педагогическая игра обладает существенным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признаком-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четко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поставленной целью обучения и соответствующим ей педагогическим результатом.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Самое главное правило для взрослых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ребенку мало знать о профессии, в нее нужно поиграть!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игры дошкольники начинают отражать содержание деятельности представителей самых разных профессий, например, «Поход в театр»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«Подбор костюма для роли», «Наложение  грима», «Расстановка декораций для спектакля».</w:t>
      </w:r>
    </w:p>
    <w:p w:rsidR="000E10F9" w:rsidRDefault="000E10F9" w:rsidP="000E10F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 исследовательской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(А.И. Савенков, Н.А. Короткова). 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Для исследовательской деятельности могут быть выбраны доступные и интересные детям старшего дошкольного возраста типы исследования:</w:t>
      </w:r>
    </w:p>
    <w:p w:rsidR="000E10F9" w:rsidRDefault="000E10F9" w:rsidP="000E10F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опыты (экспериментирование) – освоение причинно-следственных связей и отношений; например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изготовления грима, смешение цветов, свет и тень </w:t>
      </w:r>
    </w:p>
    <w:p w:rsidR="000E10F9" w:rsidRDefault="000E10F9" w:rsidP="000E10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коллекционирование (классификационная работа) – освоение родовидовых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«Виды театров», «Маски»</w:t>
      </w:r>
    </w:p>
    <w:p w:rsidR="00345CCB" w:rsidRPr="00345CCB" w:rsidRDefault="00345CCB" w:rsidP="000E10F9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45C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11</w:t>
      </w:r>
    </w:p>
    <w:p w:rsidR="000E10F9" w:rsidRDefault="000E10F9" w:rsidP="000E10F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 интегрированного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Е.Е. Кравцова, О.А.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Скоролупова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является для  наших педагогов своего рода инновационной. Интеграция – 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</w:t>
      </w:r>
    </w:p>
    <w:p w:rsidR="00345CCB" w:rsidRDefault="000E10F9" w:rsidP="000E1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реализовывать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5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CCB" w:rsidRDefault="00345CCB" w:rsidP="000E1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CCB" w:rsidRPr="00345CCB" w:rsidRDefault="00345CCB" w:rsidP="000E10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CCB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0E10F9" w:rsidRDefault="000E10F9" w:rsidP="000E1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 технология помогает ребенку организовать информацию по своему желанию. Это отличный способ для закрепления материала. В любое удобное время ребенок просто открывает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книжку. Педагогами изготовлен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«Театр» содержащий маски для театрализованной деятельности, загадки по театральным профессиям, виды театров, пальчиковый театр «Репка», правила поведения в театре, дидактическую игру «Кто здесь лишний», театральные профессии.</w:t>
      </w:r>
    </w:p>
    <w:p w:rsidR="000E10F9" w:rsidRDefault="000E10F9" w:rsidP="000E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0F9" w:rsidRDefault="000E10F9" w:rsidP="000E1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приобрели интерактивную доску. Педагоги активно осваивают и разрабатывают авторские игры - «Декоратор», «Четвертый лишний», используются онлайн экскурсии по театрам «Большой театр», «Малый театр», просмотр презентаций, фильмов.</w:t>
      </w:r>
    </w:p>
    <w:p w:rsidR="000E10F9" w:rsidRDefault="000E10F9" w:rsidP="000E1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CCB" w:rsidRPr="00345CCB" w:rsidRDefault="00345CCB" w:rsidP="000E10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CCB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345CCB" w:rsidRDefault="00345CCB" w:rsidP="000E1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0F9" w:rsidRDefault="000E10F9" w:rsidP="000E10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настоящее время в саду ведется системная работа по формированию у детей представлений о творческих профессиях, которая позволила качественно изменить  знания детей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профессиональной деятельности. </w:t>
      </w:r>
    </w:p>
    <w:p w:rsidR="003B1321" w:rsidRDefault="003B1321"/>
    <w:sectPr w:rsidR="003B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41"/>
    <w:multiLevelType w:val="hybridMultilevel"/>
    <w:tmpl w:val="0F78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F9"/>
    <w:rsid w:val="000A6704"/>
    <w:rsid w:val="000E10F9"/>
    <w:rsid w:val="001B1DEB"/>
    <w:rsid w:val="00345CCB"/>
    <w:rsid w:val="003B1321"/>
    <w:rsid w:val="00796D20"/>
    <w:rsid w:val="00877C6E"/>
    <w:rsid w:val="00E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0F9"/>
  </w:style>
  <w:style w:type="character" w:styleId="a4">
    <w:name w:val="Strong"/>
    <w:basedOn w:val="a0"/>
    <w:uiPriority w:val="22"/>
    <w:qFormat/>
    <w:rsid w:val="000E10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0F9"/>
  </w:style>
  <w:style w:type="character" w:styleId="a4">
    <w:name w:val="Strong"/>
    <w:basedOn w:val="a0"/>
    <w:uiPriority w:val="22"/>
    <w:qFormat/>
    <w:rsid w:val="000E10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3</cp:revision>
  <cp:lastPrinted>2018-04-19T21:08:00Z</cp:lastPrinted>
  <dcterms:created xsi:type="dcterms:W3CDTF">2018-04-19T20:38:00Z</dcterms:created>
  <dcterms:modified xsi:type="dcterms:W3CDTF">2019-04-22T05:07:00Z</dcterms:modified>
</cp:coreProperties>
</file>