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57" w:rsidRDefault="00F36757" w:rsidP="00F36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6757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36757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ый конкурс</w:t>
      </w:r>
      <w:r w:rsidRPr="00F36757">
        <w:rPr>
          <w:rFonts w:ascii="Times New Roman" w:hAnsi="Times New Roman" w:cs="Times New Roman"/>
          <w:sz w:val="28"/>
          <w:szCs w:val="28"/>
        </w:rPr>
        <w:t xml:space="preserve"> социальной антикоррупционной рекламы «Вместе против коррупции!»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рекламы антикоррупционной направленности на тему "Вместе против коррупции!".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сайте конкурса </w:t>
      </w:r>
      <w:hyperlink r:id="rId4" w:history="1">
        <w:r w:rsidRPr="00425102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 w:rsidRPr="00425102">
        <w:rPr>
          <w:rFonts w:ascii="Times New Roman" w:hAnsi="Times New Roman" w:cs="Times New Roman"/>
          <w:sz w:val="28"/>
          <w:szCs w:val="28"/>
        </w:rPr>
        <w:t xml:space="preserve"> на официальных языках Организации Объединенных Наций: английском, арабском, испанском, китайском, русском, французском.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>Номинации: "Лучший плакат" и "Лучший видеоролик".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>Начало приема конкурсных работ – 01 мая 2020 г. (с 10:00 по московскому времени); окончание – 01 октября 2020 г. (в 18:00 по московскому времени).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>Участниками конкурса могут быть граждане любого государства (авторы – физические лица или творческие коллективы) в возрасте от 14 до 35 лет.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доступны на официальном сайте </w:t>
      </w:r>
      <w:hyperlink r:id="rId5" w:tgtFrame="_blank" w:history="1">
        <w:r w:rsidRPr="00425102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 w:rsidRPr="00425102">
        <w:rPr>
          <w:rFonts w:ascii="Times New Roman" w:hAnsi="Times New Roman" w:cs="Times New Roman"/>
          <w:sz w:val="28"/>
          <w:szCs w:val="28"/>
        </w:rPr>
        <w:t>.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 xml:space="preserve">Победителями (I место) и призерами конкурса (II и III места) в соответствующей номинации становятся конкурсанты, чьи работы набрали большинство оценок – "Голосов" по итогам </w:t>
      </w:r>
      <w:proofErr w:type="gramStart"/>
      <w:r w:rsidRPr="00425102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Pr="00425102">
        <w:rPr>
          <w:rFonts w:ascii="Times New Roman" w:hAnsi="Times New Roman" w:cs="Times New Roman"/>
          <w:sz w:val="28"/>
          <w:szCs w:val="28"/>
        </w:rPr>
        <w:t xml:space="preserve"> – голосования.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 xml:space="preserve">Подведение итогов конкурса, объявление победителей и призеров конкурса будет приурочено к Международному дню борьбы с коррупцией </w:t>
      </w:r>
      <w:r w:rsidRPr="00425102">
        <w:rPr>
          <w:rFonts w:ascii="Times New Roman" w:hAnsi="Times New Roman" w:cs="Times New Roman"/>
          <w:sz w:val="28"/>
          <w:szCs w:val="28"/>
        </w:rPr>
        <w:br/>
        <w:t>(9 декабря).</w:t>
      </w:r>
    </w:p>
    <w:p w:rsidR="00425102" w:rsidRPr="00425102" w:rsidRDefault="00425102" w:rsidP="00425102">
      <w:pPr>
        <w:rPr>
          <w:rFonts w:ascii="Times New Roman" w:hAnsi="Times New Roman" w:cs="Times New Roman"/>
          <w:sz w:val="28"/>
          <w:szCs w:val="28"/>
        </w:rPr>
      </w:pPr>
      <w:r w:rsidRPr="00425102">
        <w:rPr>
          <w:rFonts w:ascii="Times New Roman" w:hAnsi="Times New Roman" w:cs="Times New Roman"/>
          <w:sz w:val="28"/>
          <w:szCs w:val="28"/>
        </w:rPr>
        <w:t> </w:t>
      </w:r>
    </w:p>
    <w:p w:rsidR="00711597" w:rsidRPr="00F36757" w:rsidRDefault="007115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597" w:rsidRPr="00F3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EE"/>
    <w:rsid w:val="00425102"/>
    <w:rsid w:val="00711597"/>
    <w:rsid w:val="00DB0FEE"/>
    <w:rsid w:val="00F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B4B5-7DB9-4E8C-84A9-0E1E874F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2020-06-04T00:57:00Z</dcterms:created>
  <dcterms:modified xsi:type="dcterms:W3CDTF">2020-06-04T01:43:00Z</dcterms:modified>
</cp:coreProperties>
</file>