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F" w:rsidRPr="00505AA8" w:rsidRDefault="001C560B" w:rsidP="005420E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Пользователи\Методист\Desktop\данные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Методист\Desktop\данные\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EF" w:rsidRPr="00505AA8" w:rsidRDefault="005420EF" w:rsidP="005420E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5B0192" w:rsidRPr="005420EF" w:rsidRDefault="005420EF" w:rsidP="005420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Оглавление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записка…………………………………………………………..3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программы………………………………………………………………4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справка о ДОУ………………………………………………..7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проблемы, на решение которой направлена Программа..…………...8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Программы развития……………………………………………….17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по реализации Программы..………………………....20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Программы…..…………………………………….....26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Программы..………………………………………………28</w:t>
      </w: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010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утвержден ФГОС дошкольного образования. Реализуется новая финансово-экономическая модель (муниципальное задание,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подушевое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и пр.)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системе дошкольного и школьного воспитания на начальном этапе непрерывного образования   остро обозначилась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актуальность и значимость нового подхода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этого привело нас к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 ставит во главу угла индивидуальный подход к ребенку, где происходит сохранение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ДО.</w:t>
      </w:r>
    </w:p>
    <w:p w:rsid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данной программе выделены основные направления работы коллектива, учтено внедрение инновационных форм работы с детьми и родителями, переориентация педагогического коллектива на современные образовательные тех</w:t>
      </w:r>
      <w:r w:rsidR="005B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нологии в условиях развития ДОУ.</w:t>
      </w:r>
    </w:p>
    <w:p w:rsidR="005B0192" w:rsidRDefault="005B0192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192" w:rsidRDefault="005B0192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678" w:rsidRDefault="00C41678" w:rsidP="00010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0B86" w:rsidRDefault="00010B86" w:rsidP="00010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0B86" w:rsidRDefault="00010B86" w:rsidP="00010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0B86" w:rsidRDefault="00010B86" w:rsidP="00010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0B86" w:rsidRPr="00EE2720" w:rsidRDefault="00010B86" w:rsidP="00010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EE2720" w:rsidRDefault="007D5481" w:rsidP="005B019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 ПРОГРАММЫ РАЗВИТИЯ НА 2021-2026г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6344"/>
      </w:tblGrid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135F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МБДОУ</w:t>
            </w:r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№38 пос. </w:t>
            </w:r>
            <w:proofErr w:type="spellStart"/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Эльбан</w:t>
            </w:r>
            <w:proofErr w:type="spellEnd"/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2021-2026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Основания для разработки программы, </w:t>
            </w: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нормативные документы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 от 21.12.2012г. № 273-ФЗ «Об образовании в Российской Федера</w:t>
            </w:r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ции» (далее – </w:t>
            </w:r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 образовании в Российской Федерации»).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федерального государственного образовательного стандарта дошкольного образования» (Приказ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октября 2013 г. №1155);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 г. N 26 "Об утверждении СанПиН 2.4.1.3049-13;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Российской Федерации «Об образовании», вступивший в силу 1 сентября 2013года.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ребенка.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МБДОУ.</w:t>
            </w:r>
          </w:p>
          <w:p w:rsidR="00EE2720" w:rsidRPr="00EE2720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дошкольного образования (утв. Приказом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14.10.2013года № 1155)</w:t>
            </w:r>
          </w:p>
          <w:p w:rsidR="00EE2720" w:rsidRPr="00135FE8" w:rsidRDefault="00EE2720" w:rsidP="00EE27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30 авгус</w:t>
            </w:r>
            <w:r w:rsidR="0013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2013 г. N 1014)</w:t>
            </w:r>
          </w:p>
          <w:p w:rsidR="00135FE8" w:rsidRPr="00135FE8" w:rsidRDefault="00135FE8" w:rsidP="00135F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6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 №120 от 24.06.1999г «Об основах системы профилактики и безнадзорности, правонарушений»</w:t>
            </w:r>
          </w:p>
          <w:p w:rsidR="00135FE8" w:rsidRDefault="00135FE8" w:rsidP="00135FE8">
            <w:pPr>
              <w:spacing w:after="0"/>
              <w:ind w:left="153" w:hanging="1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135FE8">
              <w:rPr>
                <w:rFonts w:ascii="Times New Roman" w:hAnsi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иональные нормативные документы</w:t>
            </w:r>
          </w:p>
          <w:p w:rsidR="00135FE8" w:rsidRDefault="00135FE8" w:rsidP="00135FE8">
            <w:pPr>
              <w:spacing w:after="0"/>
              <w:ind w:left="153" w:hanging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135FE8">
              <w:rPr>
                <w:rFonts w:ascii="Times New Roman" w:hAnsi="Times New Roman"/>
                <w:sz w:val="24"/>
                <w:szCs w:val="24"/>
              </w:rPr>
              <w:t>- Государственная программа Хабаровского края</w:t>
            </w:r>
          </w:p>
          <w:p w:rsidR="00135FE8" w:rsidRDefault="00135FE8" w:rsidP="00135FE8">
            <w:pPr>
              <w:spacing w:after="0"/>
              <w:ind w:left="153" w:hanging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35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35FE8"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в Хабаровском крае» (с </w:t>
            </w:r>
          </w:p>
          <w:p w:rsidR="00135FE8" w:rsidRPr="00135FE8" w:rsidRDefault="007D5481" w:rsidP="00135FE8">
            <w:pPr>
              <w:spacing w:after="0"/>
              <w:ind w:left="153" w:hanging="1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35FE8" w:rsidRPr="00135FE8">
              <w:rPr>
                <w:rFonts w:ascii="Times New Roman" w:hAnsi="Times New Roman"/>
                <w:sz w:val="24"/>
                <w:szCs w:val="24"/>
              </w:rPr>
              <w:t>изменениями на 24.07.2015г.)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Заведующий – Н.Ю. </w:t>
            </w:r>
            <w:proofErr w:type="spellStart"/>
            <w:r w:rsidRPr="00333D90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333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УВР –Т.С. </w:t>
            </w:r>
            <w:proofErr w:type="spellStart"/>
            <w:r w:rsidRPr="00333D90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>Рабочая группа: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>- старший воспитатель – Е.С. Лескова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- педагог-психолог – И.А.Острожная 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- воспитатель –  </w:t>
            </w:r>
            <w:r w:rsidR="00A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D90">
              <w:rPr>
                <w:rFonts w:ascii="Times New Roman" w:hAnsi="Times New Roman"/>
                <w:sz w:val="24"/>
                <w:szCs w:val="24"/>
              </w:rPr>
              <w:t xml:space="preserve">О.А.Кузьмина 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- воспитатель – Г.Э.Васильева 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 xml:space="preserve">- инструктор по физической культуре – М.А. Малахова </w:t>
            </w:r>
          </w:p>
          <w:p w:rsidR="00333D90" w:rsidRPr="00333D90" w:rsidRDefault="00333D90" w:rsidP="00333D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>- учитель-логопед Е.Б.–</w:t>
            </w:r>
            <w:proofErr w:type="spellStart"/>
            <w:r w:rsidRPr="00333D90">
              <w:rPr>
                <w:rFonts w:ascii="Times New Roman" w:hAnsi="Times New Roman"/>
                <w:sz w:val="24"/>
                <w:szCs w:val="24"/>
              </w:rPr>
              <w:t>Абашкина</w:t>
            </w:r>
            <w:proofErr w:type="spellEnd"/>
            <w:r w:rsidRPr="00333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720" w:rsidRPr="00EE2720" w:rsidRDefault="00333D90" w:rsidP="00333D9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hAnsi="Times New Roman"/>
                <w:sz w:val="24"/>
                <w:szCs w:val="24"/>
              </w:rPr>
              <w:t>Педагогический коллектив ДОУ.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и этапы реализации программы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амма реализуется в период с 2021г. по 2026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Программа развития предназначена для определения перспективных направлений развития образовательного учреждения на основе анализа работы МБДОУ </w:t>
            </w:r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№38 пос. </w:t>
            </w:r>
            <w:proofErr w:type="spellStart"/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Эльбан</w:t>
            </w:r>
            <w:proofErr w:type="spellEnd"/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предыдущий период.</w:t>
            </w:r>
          </w:p>
          <w:p w:rsidR="00EE2720" w:rsidRPr="00EE2720" w:rsidRDefault="00333D9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дошкольного образовательного учреждения в условиях развития ФГОС, создание условий для сохранения, приумножения культурных и духовных ценностей народов России; становление открытой, гибкой и доступной системы образования.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дошкольного образовательного учреждения в условиях, заданных ФГОС ДО, основными ориентирами которого являются:</w:t>
            </w:r>
          </w:p>
          <w:p w:rsidR="00EE2720" w:rsidRPr="00EE2720" w:rsidRDefault="00EE2720" w:rsidP="00EE272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социального статуса дошкольного образования;</w:t>
            </w:r>
          </w:p>
          <w:p w:rsidR="00EE2720" w:rsidRPr="00EE2720" w:rsidRDefault="00EE2720" w:rsidP="00EE272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</w:t>
            </w:r>
            <w:proofErr w:type="gram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 единства обязательных требований;</w:t>
            </w:r>
          </w:p>
          <w:p w:rsidR="00EE2720" w:rsidRPr="00333D90" w:rsidRDefault="00EE2720" w:rsidP="00EE272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единства образовательного пространства РФ относительно уровня </w:t>
            </w:r>
            <w:proofErr w:type="gram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720" w:rsidRPr="00333D90" w:rsidRDefault="00EE2720" w:rsidP="00333D9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образования;</w:t>
            </w:r>
          </w:p>
          <w:p w:rsidR="00EE2720" w:rsidRPr="00333D90" w:rsidRDefault="00EE2720" w:rsidP="00333D9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готовность родителей в управление качеством образования  детей через общественно-государственные  формы управления;</w:t>
            </w:r>
          </w:p>
          <w:p w:rsidR="00EE2720" w:rsidRPr="00333D90" w:rsidRDefault="00333D90" w:rsidP="00333D9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</w:t>
            </w:r>
            <w:r w:rsidR="00EE2720"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EE2720" w:rsidRPr="00333D90" w:rsidRDefault="00EE2720" w:rsidP="00333D90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расширения сферы дополнительных образовательных услуг.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5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</w:t>
            </w:r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 края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2720" w:rsidRPr="00EE2720" w:rsidRDefault="00EE2720" w:rsidP="00EE2720">
            <w:pPr>
              <w:numPr>
                <w:ilvl w:val="0"/>
                <w:numId w:val="5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      </w:r>
            <w:proofErr w:type="gram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повышения уровня профессиональной компетентности педагогов;</w:t>
            </w:r>
          </w:p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систему мотивационных мероприятий, направленных на вовлечение педагогов в инновационную деятельность;</w:t>
            </w:r>
          </w:p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      </w:r>
          </w:p>
          <w:p w:rsidR="00EE2720" w:rsidRPr="00EE2720" w:rsidRDefault="00333D9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учреждения, с учетом индивидуальных особенностей дошкольников;</w:t>
            </w:r>
          </w:p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</w:t>
            </w:r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ностей сетевого взаимодействия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обеспечения преемственности образовательных программ дошкольного и начального общего образования;</w:t>
            </w:r>
          </w:p>
          <w:p w:rsidR="00EE2720" w:rsidRPr="00EE2720" w:rsidRDefault="00EE2720" w:rsidP="00EE2720">
            <w:pPr>
              <w:numPr>
                <w:ilvl w:val="0"/>
                <w:numId w:val="6"/>
              </w:numPr>
              <w:spacing w:before="30" w:after="30" w:line="240" w:lineRule="auto"/>
              <w:ind w:left="426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способностей и творческого потенциала каждого</w:t>
            </w:r>
            <w:r w:rsid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через расширение сети </w:t>
            </w:r>
            <w:r w:rsidR="007D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образования;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функции Программы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333D90" w:rsidRDefault="00EE2720" w:rsidP="00EE272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Программа осуществляет три основные функции:</w:t>
            </w:r>
          </w:p>
          <w:p w:rsidR="00EE2720" w:rsidRPr="00EE2720" w:rsidRDefault="00EE2720" w:rsidP="00EE272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-очерчивает стратегию развития детского сада;</w:t>
            </w:r>
          </w:p>
          <w:p w:rsidR="00EE2720" w:rsidRPr="00EE2720" w:rsidRDefault="00EE2720" w:rsidP="00EE272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EE2720" w:rsidRPr="00EE2720" w:rsidRDefault="00EE2720" w:rsidP="00EE272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EE2720" w:rsidRPr="00EE2720" w:rsidTr="00EE2720"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Принципы образовательной деятельности ДОУ в рамках программы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7"/>
              </w:numPr>
              <w:spacing w:before="30" w:after="30" w:line="240" w:lineRule="auto"/>
              <w:ind w:left="47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программно-целевого подхода, который предполагает единую систему планирования и своевременное внесение корректив в планы;</w:t>
            </w:r>
          </w:p>
          <w:p w:rsidR="00EE2720" w:rsidRPr="00EE2720" w:rsidRDefault="00EE2720" w:rsidP="00EE2720">
            <w:pPr>
              <w:numPr>
                <w:ilvl w:val="0"/>
                <w:numId w:val="7"/>
              </w:numPr>
              <w:spacing w:before="30" w:after="30" w:line="240" w:lineRule="auto"/>
              <w:ind w:left="47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компетентности участников образовательного процесса о происходящем в ДОУ: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ДОУ;</w:t>
            </w:r>
          </w:p>
          <w:p w:rsidR="00EE2720" w:rsidRPr="00333D90" w:rsidRDefault="00EE2720" w:rsidP="00EE2720">
            <w:pPr>
              <w:numPr>
                <w:ilvl w:val="0"/>
                <w:numId w:val="7"/>
              </w:numPr>
              <w:spacing w:before="30" w:after="30" w:line="240" w:lineRule="auto"/>
              <w:ind w:left="47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EE2720" w:rsidRPr="00333D90" w:rsidRDefault="00EE2720" w:rsidP="00333D90">
            <w:pPr>
              <w:numPr>
                <w:ilvl w:val="0"/>
                <w:numId w:val="7"/>
              </w:numPr>
              <w:spacing w:before="30" w:after="30" w:line="240" w:lineRule="auto"/>
              <w:ind w:left="47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включения в решение </w:t>
            </w:r>
            <w:proofErr w:type="gramStart"/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программы развития всех субъектов образовательного пространства</w:t>
            </w:r>
            <w:proofErr w:type="gramEnd"/>
            <w:r w:rsidRPr="00333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720" w:rsidRPr="00EE2720" w:rsidTr="00EE2720">
        <w:trPr>
          <w:trHeight w:val="720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720" w:rsidRPr="00EE2720" w:rsidRDefault="008D7C8E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онкурентоспособности ДОУ на рынке образовательных услуг</w:t>
            </w:r>
          </w:p>
          <w:p w:rsidR="00EE2720" w:rsidRPr="00EE2720" w:rsidRDefault="008D7C8E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числа педагогов, имеющих первую или высшую квалификационную категории;</w:t>
            </w:r>
          </w:p>
          <w:p w:rsidR="00EE2720" w:rsidRPr="00EE2720" w:rsidRDefault="008D7C8E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ктивное участие педагогического коллектива в распространении опыта на муниципальном,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краевом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федеральном уровнях, в том числе повышение публикационной активности.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Внедрение в педагогический процесс новых современных форм и технологий воспитания и обучения в соответствии с требованиями ФГОС ДО.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Сохранение и укрепление положительной динамики состояния здоровья воспитанников, создание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среды: благодаря проектированию и реализации профилактической работы, приобщение детей к здоровому образу жизни и овладение ими разнообразными видами двигательной активности.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детей, выявление лучшего опыта семейного воспитания, повышение компетентности родителей (законных представителей) в установлении партнерских отношений;</w:t>
            </w:r>
          </w:p>
        </w:tc>
      </w:tr>
    </w:tbl>
    <w:p w:rsidR="00EE2720" w:rsidRPr="00EE2720" w:rsidRDefault="00EE2720" w:rsidP="00EE272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0" w:type="auto"/>
        <w:tblInd w:w="2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378"/>
      </w:tblGrid>
      <w:tr w:rsidR="00EE2720" w:rsidRPr="00EE2720" w:rsidTr="00EE2720">
        <w:trPr>
          <w:trHeight w:val="8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r w:rsidR="008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 рассчитана на 5 лет с 2021-2026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  <w:p w:rsidR="00EE2720" w:rsidRPr="00EE2720" w:rsidRDefault="00EE2720" w:rsidP="00EE2720">
            <w:pPr>
              <w:spacing w:after="0" w:line="240" w:lineRule="auto"/>
              <w:ind w:left="208" w:hanging="2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Реализуется  в три этапа:</w:t>
            </w:r>
          </w:p>
          <w:p w:rsidR="00EE2720" w:rsidRPr="00EE2720" w:rsidRDefault="008D7C8E" w:rsidP="00EE2720">
            <w:pPr>
              <w:spacing w:after="0" w:line="240" w:lineRule="auto"/>
              <w:ind w:left="208" w:hanging="2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этап- 2021-2022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организационно-подготовительный этап (создание условий для реализации программы);</w:t>
            </w:r>
          </w:p>
          <w:p w:rsidR="00EE2720" w:rsidRPr="00EE2720" w:rsidRDefault="008D7C8E" w:rsidP="00EE2720">
            <w:pPr>
              <w:spacing w:after="0" w:line="240" w:lineRule="auto"/>
              <w:ind w:left="208" w:hanging="2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этап- 2022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- практический этап (работа по преобразованию существующей системы);</w:t>
            </w:r>
          </w:p>
          <w:p w:rsidR="00EE2720" w:rsidRPr="00EE2720" w:rsidRDefault="008D7C8E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этап- 2024-2026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EE2720" w:rsidRPr="00EE2720" w:rsidTr="00EE2720">
        <w:trPr>
          <w:trHeight w:val="19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система мониторинга качества образовательного процесса, эффективности реализации всех структурных блоков программы. Результаты контроля ежегодно обсуждаются на итоговом педагогическом совете, предоставляются общественности через публикации на сайте ДОУ.</w:t>
            </w:r>
          </w:p>
        </w:tc>
      </w:tr>
      <w:tr w:rsidR="00EE2720" w:rsidRPr="00EE2720" w:rsidTr="00EE2720">
        <w:trPr>
          <w:trHeight w:val="23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8D7C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 обеспечивается за счёт различных источников финансирования: бюджет и внебюджетные дополнительные привлеченные средства (добровольные пожертвования для ведения уставной деятельности и прочие доходы, расширенные нормативно-правовыми документами, регламентирующими финансово-хозяйственную деятельность образовательного учреждения).</w:t>
            </w:r>
          </w:p>
        </w:tc>
      </w:tr>
      <w:tr w:rsidR="00EE2720" w:rsidRPr="00EE2720" w:rsidTr="00EE2720">
        <w:trPr>
          <w:trHeight w:val="17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A36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Пассивность педагогической общественности по отношению к заявленным направлениям взаимодействия;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Непонимание и нежелание родителей участвовать в жизни детского сада и совместно решать общие задачи;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Сдвиг сроков выполнения проектов Программы;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достижение всех заявленных результатов;</w:t>
            </w:r>
          </w:p>
        </w:tc>
      </w:tr>
    </w:tbl>
    <w:p w:rsidR="008D7C8E" w:rsidRDefault="008D7C8E" w:rsidP="008D7C8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720" w:rsidRPr="00EE2720" w:rsidRDefault="007D5481" w:rsidP="007D548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МБДОУ№38 ПОС. ЭЛЬБАН</w:t>
      </w:r>
    </w:p>
    <w:p w:rsidR="007D5481" w:rsidRPr="007D5481" w:rsidRDefault="007D5481" w:rsidP="007D54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 38 пос. </w:t>
      </w:r>
      <w:proofErr w:type="spellStart"/>
      <w:r w:rsidRPr="007D5481">
        <w:rPr>
          <w:rFonts w:ascii="Times New Roman" w:eastAsia="Times New Roman" w:hAnsi="Times New Roman"/>
          <w:sz w:val="24"/>
          <w:szCs w:val="24"/>
        </w:rPr>
        <w:t>Эльбан</w:t>
      </w:r>
      <w:proofErr w:type="spellEnd"/>
      <w:r w:rsidRPr="007D5481">
        <w:rPr>
          <w:rFonts w:ascii="Times New Roman" w:eastAsia="Times New Roman" w:hAnsi="Times New Roman"/>
          <w:sz w:val="24"/>
          <w:szCs w:val="24"/>
        </w:rPr>
        <w:t xml:space="preserve"> Амурского муниципального района Хабаровского края (далее ДОУ) расположен по адресу: 682610, пос. </w:t>
      </w:r>
      <w:proofErr w:type="spellStart"/>
      <w:r w:rsidRPr="007D5481">
        <w:rPr>
          <w:rFonts w:ascii="Times New Roman" w:eastAsia="Times New Roman" w:hAnsi="Times New Roman"/>
          <w:sz w:val="24"/>
          <w:szCs w:val="24"/>
        </w:rPr>
        <w:t>Эльбан</w:t>
      </w:r>
      <w:proofErr w:type="spellEnd"/>
      <w:r w:rsidRPr="007D5481">
        <w:rPr>
          <w:rFonts w:ascii="Times New Roman" w:eastAsia="Times New Roman" w:hAnsi="Times New Roman"/>
          <w:sz w:val="24"/>
          <w:szCs w:val="24"/>
        </w:rPr>
        <w:t xml:space="preserve">, 1 микрорайон д.11 </w:t>
      </w:r>
      <w:r w:rsidRPr="007D5481">
        <w:rPr>
          <w:rFonts w:ascii="Times New Roman" w:hAnsi="Times New Roman"/>
          <w:sz w:val="24"/>
          <w:szCs w:val="24"/>
        </w:rPr>
        <w:t>Телефон: 8(42142)42-1-79.</w:t>
      </w:r>
    </w:p>
    <w:p w:rsidR="007D5481" w:rsidRPr="007D5481" w:rsidRDefault="007D5481" w:rsidP="007D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sz w:val="24"/>
          <w:szCs w:val="24"/>
        </w:rPr>
        <w:t xml:space="preserve">Учредителем дошкольного учреждения является администрация Управления образования, молодёжной политике и спорта Амурского муниципального района Хабаровского края. </w:t>
      </w:r>
    </w:p>
    <w:p w:rsidR="007D5481" w:rsidRPr="007D5481" w:rsidRDefault="007D5481" w:rsidP="007D54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7D5481">
        <w:rPr>
          <w:rFonts w:ascii="Times New Roman" w:hAnsi="Times New Roman"/>
          <w:color w:val="000000"/>
          <w:sz w:val="24"/>
          <w:szCs w:val="24"/>
        </w:rPr>
        <w:t xml:space="preserve">МБДОУ № 38 пос. </w:t>
      </w:r>
      <w:proofErr w:type="spellStart"/>
      <w:r w:rsidRPr="007D5481">
        <w:rPr>
          <w:rFonts w:ascii="Times New Roman" w:hAnsi="Times New Roman"/>
          <w:color w:val="000000"/>
          <w:sz w:val="24"/>
          <w:szCs w:val="24"/>
        </w:rPr>
        <w:t>Эльбан</w:t>
      </w:r>
      <w:proofErr w:type="spellEnd"/>
      <w:r w:rsidRPr="007D5481">
        <w:rPr>
          <w:rFonts w:ascii="Times New Roman" w:hAnsi="Times New Roman"/>
          <w:color w:val="000000"/>
          <w:sz w:val="24"/>
          <w:szCs w:val="24"/>
        </w:rPr>
        <w:t xml:space="preserve"> 11 марта 2016г. получило лицензию на </w:t>
      </w:r>
      <w:r w:rsidRPr="007D5481">
        <w:rPr>
          <w:rFonts w:ascii="Times New Roman" w:hAnsi="Times New Roman"/>
          <w:sz w:val="24"/>
          <w:szCs w:val="24"/>
        </w:rPr>
        <w:t>осуществление образовательной деятельности.</w:t>
      </w:r>
    </w:p>
    <w:p w:rsidR="007D5481" w:rsidRPr="007D5481" w:rsidRDefault="007D5481" w:rsidP="007D548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7D5481">
        <w:rPr>
          <w:rFonts w:ascii="Times New Roman" w:hAnsi="Times New Roman"/>
          <w:spacing w:val="1"/>
          <w:sz w:val="24"/>
          <w:szCs w:val="24"/>
        </w:rPr>
        <w:t xml:space="preserve">Устав образовательного учреждения зарегистрирован </w:t>
      </w:r>
      <w:r w:rsidRPr="007D5481">
        <w:rPr>
          <w:rFonts w:ascii="Times New Roman" w:hAnsi="Times New Roman"/>
          <w:sz w:val="24"/>
          <w:szCs w:val="24"/>
        </w:rPr>
        <w:t>ИФНС России по Железнодорожному району г. Хабаровска от 27 ноября 2020 года за государственным регистрационным номером 2202700413826</w:t>
      </w:r>
    </w:p>
    <w:p w:rsidR="007D5481" w:rsidRPr="007D5481" w:rsidRDefault="007D5481" w:rsidP="007D548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hAnsi="Times New Roman"/>
          <w:sz w:val="24"/>
          <w:szCs w:val="24"/>
        </w:rPr>
        <w:t>Учреждение функционирует с 1987 года, находится в отдельно стоящем типовом двухэтажном здании, выстроенном по специальному проекту.</w:t>
      </w:r>
      <w:r w:rsidRPr="007D5481">
        <w:rPr>
          <w:rFonts w:ascii="Times New Roman" w:hAnsi="Times New Roman"/>
          <w:b/>
          <w:sz w:val="24"/>
          <w:szCs w:val="24"/>
        </w:rPr>
        <w:t xml:space="preserve"> </w:t>
      </w:r>
      <w:r w:rsidRPr="007D5481">
        <w:rPr>
          <w:rFonts w:ascii="Times New Roman" w:eastAsia="Times New Roman" w:hAnsi="Times New Roman"/>
          <w:sz w:val="24"/>
          <w:szCs w:val="24"/>
        </w:rPr>
        <w:t xml:space="preserve">Дошкольное учреждение тесно сотрудничает с учреждениями дополнительного образования, детской библиотекой, с МБОУНОШ № 1, МБОУСОШ №3 пос. </w:t>
      </w:r>
      <w:proofErr w:type="spellStart"/>
      <w:r w:rsidRPr="007D5481">
        <w:rPr>
          <w:rFonts w:ascii="Times New Roman" w:eastAsia="Times New Roman" w:hAnsi="Times New Roman"/>
          <w:sz w:val="24"/>
          <w:szCs w:val="24"/>
        </w:rPr>
        <w:t>Эльбан</w:t>
      </w:r>
      <w:proofErr w:type="spellEnd"/>
      <w:r w:rsidRPr="007D5481">
        <w:rPr>
          <w:rFonts w:ascii="Times New Roman" w:eastAsia="Times New Roman" w:hAnsi="Times New Roman"/>
          <w:sz w:val="24"/>
          <w:szCs w:val="24"/>
        </w:rPr>
        <w:t>, детской поликлиникой в целях обеспечения здоровья и развития личности ребенка. Дошкольное учреждение является востребованным и наполняемость составляет в 2018 г. – 238 чел., 2019г.-224 чел, 2020г. -224чел.</w:t>
      </w:r>
    </w:p>
    <w:p w:rsidR="007D5481" w:rsidRPr="007D5481" w:rsidRDefault="007D5481" w:rsidP="007D548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D5481">
        <w:rPr>
          <w:rFonts w:ascii="Times New Roman" w:hAnsi="Times New Roman"/>
          <w:sz w:val="24"/>
          <w:szCs w:val="24"/>
        </w:rPr>
        <w:t>Режим работы ДОУ с</w:t>
      </w:r>
      <w:r w:rsidRPr="007D5481">
        <w:rPr>
          <w:rFonts w:ascii="Times New Roman" w:hAnsi="Times New Roman"/>
          <w:b/>
          <w:sz w:val="24"/>
          <w:szCs w:val="24"/>
        </w:rPr>
        <w:t xml:space="preserve"> </w:t>
      </w:r>
      <w:r w:rsidRPr="007D5481">
        <w:rPr>
          <w:rFonts w:ascii="Times New Roman" w:hAnsi="Times New Roman"/>
          <w:sz w:val="24"/>
          <w:szCs w:val="24"/>
        </w:rPr>
        <w:t xml:space="preserve">12-ти часовым пребыванием детей при пятидневной рабочей неделе, </w:t>
      </w:r>
      <w:r w:rsidRPr="007D5481">
        <w:rPr>
          <w:rFonts w:ascii="Times New Roman" w:hAnsi="Times New Roman"/>
          <w:color w:val="000000"/>
          <w:spacing w:val="1"/>
          <w:sz w:val="24"/>
          <w:szCs w:val="24"/>
        </w:rPr>
        <w:t>с 7.00 до 19.00 час.</w:t>
      </w:r>
      <w:r w:rsidRPr="007D5481">
        <w:rPr>
          <w:rFonts w:ascii="Times New Roman" w:hAnsi="Times New Roman"/>
          <w:b/>
          <w:sz w:val="24"/>
          <w:szCs w:val="24"/>
        </w:rPr>
        <w:tab/>
      </w:r>
    </w:p>
    <w:p w:rsidR="007D5481" w:rsidRPr="007D5481" w:rsidRDefault="007D5481" w:rsidP="007D54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color w:val="000000"/>
          <w:spacing w:val="1"/>
          <w:sz w:val="24"/>
          <w:szCs w:val="24"/>
        </w:rPr>
        <w:t>В течение учебного года функционировало 11 групп:</w:t>
      </w:r>
    </w:p>
    <w:p w:rsidR="007D5481" w:rsidRPr="007D5481" w:rsidRDefault="007D5481" w:rsidP="007D5481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color w:val="000000"/>
          <w:spacing w:val="1"/>
          <w:sz w:val="24"/>
          <w:szCs w:val="24"/>
        </w:rPr>
        <w:t>3 группы раннего возраста (с 1 до 3 лет),</w:t>
      </w:r>
    </w:p>
    <w:p w:rsidR="007D5481" w:rsidRPr="007D5481" w:rsidRDefault="007D5481" w:rsidP="007D5481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color w:val="000000"/>
          <w:spacing w:val="1"/>
          <w:sz w:val="24"/>
          <w:szCs w:val="24"/>
        </w:rPr>
        <w:t>9 групп дошкольного возраста (с 3 до 7 лет),</w:t>
      </w:r>
    </w:p>
    <w:p w:rsidR="007D5481" w:rsidRPr="007D5481" w:rsidRDefault="007D5481" w:rsidP="007D5481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D5481">
        <w:rPr>
          <w:rFonts w:ascii="Times New Roman" w:hAnsi="Times New Roman"/>
          <w:color w:val="000000"/>
          <w:spacing w:val="1"/>
          <w:sz w:val="24"/>
          <w:szCs w:val="24"/>
        </w:rPr>
        <w:t>Из них 1 группа – компенсирующей направленности для детей с тяжелыми нарушениями речи с 5 до 7 лет.</w:t>
      </w:r>
    </w:p>
    <w:p w:rsidR="007D5481" w:rsidRPr="007D5481" w:rsidRDefault="007D5481" w:rsidP="007D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sz w:val="24"/>
          <w:szCs w:val="24"/>
        </w:rPr>
        <w:t xml:space="preserve">В дошкольном учреждении общее количество педагогических работников – 28 человек: 1 старший воспитатель, 22 воспитателя, 2 музыкальных руководителя, 1 учитель </w:t>
      </w:r>
      <w:r w:rsidRPr="007D5481">
        <w:rPr>
          <w:rFonts w:ascii="Times New Roman" w:hAnsi="Times New Roman"/>
          <w:sz w:val="24"/>
          <w:szCs w:val="24"/>
        </w:rPr>
        <w:lastRenderedPageBreak/>
        <w:t xml:space="preserve">– логопед, 1 педагог-психолог, 1 – инструктор по физической культуре. Укомплектованность кадрами составляет 100 %.  </w:t>
      </w:r>
    </w:p>
    <w:p w:rsidR="007D5481" w:rsidRPr="007D5481" w:rsidRDefault="007D5481" w:rsidP="007D548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Детский сад работает с каждой семьей в оптимальном для него режиме. Мониторинг семей по состоянию на 01.09.2020г. следующий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 полных семей – 180 семей;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 неполных семей- 41 семья;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 многодетные – 40 семей;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 xml:space="preserve">- семьи, находящиеся в социально опасном положении, состоящие в банке данных </w:t>
      </w:r>
      <w:proofErr w:type="spellStart"/>
      <w:r w:rsidRPr="007D5481">
        <w:rPr>
          <w:rFonts w:ascii="Times New Roman" w:eastAsia="Times New Roman" w:hAnsi="Times New Roman"/>
          <w:sz w:val="24"/>
          <w:szCs w:val="24"/>
        </w:rPr>
        <w:t>КДНиЗП</w:t>
      </w:r>
      <w:proofErr w:type="spellEnd"/>
      <w:r w:rsidRPr="007D5481">
        <w:rPr>
          <w:rFonts w:ascii="Times New Roman" w:eastAsia="Times New Roman" w:hAnsi="Times New Roman"/>
          <w:sz w:val="24"/>
          <w:szCs w:val="24"/>
        </w:rPr>
        <w:t>- 2;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 семьи, находящиеся в социально опасном положении, и состоящие на учёте в ОМВД- о;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 дети, находящиеся под опекой – 3 чел;</w:t>
      </w:r>
    </w:p>
    <w:p w:rsidR="007D5481" w:rsidRPr="007D5481" w:rsidRDefault="007D5481" w:rsidP="007D548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5481">
        <w:rPr>
          <w:rFonts w:ascii="Times New Roman" w:eastAsia="Times New Roman" w:hAnsi="Times New Roman"/>
          <w:sz w:val="24"/>
          <w:szCs w:val="24"/>
        </w:rPr>
        <w:t>-дети с ОВЗ – 10 чел.</w:t>
      </w:r>
    </w:p>
    <w:p w:rsidR="007D5481" w:rsidRPr="007D5481" w:rsidRDefault="007D5481" w:rsidP="007D548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Выбытие воспитанников из детского сада объясняется в основном объективными причи</w:t>
      </w:r>
      <w:r w:rsidRPr="007D5481">
        <w:rPr>
          <w:rFonts w:ascii="Times New Roman" w:eastAsia="Times New Roman" w:hAnsi="Times New Roman"/>
          <w:sz w:val="24"/>
          <w:szCs w:val="24"/>
        </w:rPr>
        <w:t>нами, не затрагивающими качество образовательного процесса.</w:t>
      </w:r>
    </w:p>
    <w:p w:rsidR="007D5481" w:rsidRPr="007D5481" w:rsidRDefault="007D5481" w:rsidP="007D548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Виды образовательных услуг, оказываемых дошкольным учреждением: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оздоровительные услуги, направленные на охрану и укрепление здоровья детей;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развивающие услуги – различные формы и методы игрового обучения;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раннее выявление детей, имеющие речевые нарушения;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коррекционные услуги – коррекция речевого развития;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педагогическое сопровождение детей, имеющие ярко выраженные способности;</w:t>
      </w:r>
    </w:p>
    <w:p w:rsidR="007D5481" w:rsidRPr="007D5481" w:rsidRDefault="007D5481" w:rsidP="007D5481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>консультативная помощь семьям, не посещающим дошкольное учреждение при подготовке ребенка в школу.</w:t>
      </w:r>
    </w:p>
    <w:p w:rsidR="007D5481" w:rsidRPr="007D5481" w:rsidRDefault="007D5481" w:rsidP="007D54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481">
        <w:rPr>
          <w:rFonts w:ascii="Times New Roman" w:hAnsi="Times New Roman"/>
          <w:sz w:val="24"/>
          <w:szCs w:val="24"/>
        </w:rPr>
        <w:t xml:space="preserve">Дополнительные образовательные услуги, оказываемых специалистами учреждения, определены в соответствии с запросами родителей воспитанников. Платные и бесплатные образовательные услуги оказываются в дошкольном учреждении на договорной основе (договор с родителями (законными представителями), договор с исполнителем услуги). </w:t>
      </w:r>
      <w:r w:rsidRPr="007D5481">
        <w:rPr>
          <w:rFonts w:ascii="Times New Roman" w:eastAsia="Times New Roman" w:hAnsi="Times New Roman"/>
          <w:sz w:val="24"/>
          <w:szCs w:val="24"/>
        </w:rPr>
        <w:t>Организована работа кружков, благодаря которым каждый ребенок обретает возможность реализовать свое право на индивидуальное развитие   в соответствии со своими потребностями и возможностями в системе воспитательной, образовательной и коррекционной работы, дополнительного образования и традиций, направленных на развитие творческих, интеллектуальных, познавательных способностей.</w:t>
      </w:r>
      <w:r w:rsidRPr="007D5481">
        <w:rPr>
          <w:rFonts w:ascii="Times New Roman" w:hAnsi="Times New Roman"/>
          <w:b/>
          <w:sz w:val="24"/>
          <w:szCs w:val="24"/>
        </w:rPr>
        <w:t xml:space="preserve"> </w:t>
      </w:r>
    </w:p>
    <w:p w:rsidR="007D5481" w:rsidRPr="007D5481" w:rsidRDefault="007D5481" w:rsidP="007D548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5481">
        <w:rPr>
          <w:rFonts w:ascii="Times New Roman" w:eastAsia="Times New Roman" w:hAnsi="Times New Roman"/>
          <w:color w:val="000000"/>
          <w:sz w:val="24"/>
          <w:szCs w:val="24"/>
        </w:rPr>
        <w:t xml:space="preserve">Мониторинг удовлетворения родителями, предоставляемыми образовательными услугами составляет </w:t>
      </w:r>
      <w:r w:rsidRPr="007D5481">
        <w:rPr>
          <w:rFonts w:ascii="Times New Roman" w:eastAsia="Times New Roman" w:hAnsi="Times New Roman"/>
          <w:sz w:val="24"/>
          <w:szCs w:val="24"/>
        </w:rPr>
        <w:t>87 %.</w:t>
      </w:r>
    </w:p>
    <w:p w:rsidR="007D5481" w:rsidRDefault="007D5481" w:rsidP="00C4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481" w:rsidRDefault="007D5481" w:rsidP="00EE2720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2720" w:rsidRPr="007D5481" w:rsidRDefault="007D5481" w:rsidP="00EE2720">
      <w:pPr>
        <w:shd w:val="clear" w:color="auto" w:fill="FFFFFF"/>
        <w:spacing w:after="0" w:line="240" w:lineRule="auto"/>
        <w:ind w:left="424" w:hanging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ПРОБЛЕМЫ, НА РЕШЕНИ</w:t>
      </w:r>
      <w:r w:rsidR="00A77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КОТОРОЙ НАПРАВЛЕНА ПРОГРАММА </w:t>
      </w:r>
      <w:r w:rsidRPr="007D5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</w:p>
    <w:p w:rsidR="007D5481" w:rsidRPr="00EE2720" w:rsidRDefault="007D5481" w:rsidP="00EE2720">
      <w:pPr>
        <w:shd w:val="clear" w:color="auto" w:fill="FFFFFF"/>
        <w:spacing w:after="0" w:line="240" w:lineRule="auto"/>
        <w:ind w:left="424" w:hanging="424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прогр</w:t>
      </w:r>
      <w:r w:rsidR="007D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развития ДОУ на период 2021-2026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обусловлена важностью целей развития образования и сложностями социально-экономической ситуации этого периода 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</w:t>
      </w:r>
      <w:r w:rsidR="007D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мики, современным потребностям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каждого гражданина остается неизменной на повестке дня.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личности, где ребёнок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Ориентация на ребёнка и его потребности, создание в дошкольном учреждении условий, обеспечивающих гармоническое развитие личности каждого ребёнка и сотрудника, мотивация на эффективную деятельность – такова суть педагогического процесса.</w:t>
      </w:r>
    </w:p>
    <w:p w:rsidR="00EE2720" w:rsidRPr="00EE2720" w:rsidRDefault="00EE2720" w:rsidP="007D5481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Проблемный анализ состояния МБДОУ </w:t>
      </w:r>
      <w:r w:rsidR="007D5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№38 пос. </w:t>
      </w:r>
      <w:proofErr w:type="spellStart"/>
      <w:r w:rsidR="007D5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Эльбан</w:t>
      </w:r>
      <w:proofErr w:type="spellEnd"/>
    </w:p>
    <w:p w:rsidR="00EE2720" w:rsidRPr="007D5481" w:rsidRDefault="00EE2720" w:rsidP="000D54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D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Главная цель разработанной программы ДОУ –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</w:t>
      </w:r>
    </w:p>
    <w:p w:rsidR="00C41678" w:rsidRDefault="00EE2720" w:rsidP="00C4167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управления ДОУ.</w:t>
      </w:r>
    </w:p>
    <w:p w:rsidR="00EE2720" w:rsidRPr="00C41678" w:rsidRDefault="000D545C" w:rsidP="00C4167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Учредителем</w:t>
      </w:r>
      <w:r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 </w:t>
      </w:r>
      <w:r w:rsidR="00EE2720"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 xml:space="preserve">Учреждения является </w:t>
      </w:r>
      <w:r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Управление образования молодёжной политики и спорта Амурского муниципального района Хабаровского края.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      Нормативно-правовые основы деятельности ДОУ отражаются Уставом и локальными актами: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- договоры с Учредителем, родителями;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- правила внутреннего трудового распорядка;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- должностные инструкции;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- договора с другими организациями.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Управление образовательным учреждением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</w:t>
      </w:r>
      <w:r w:rsidR="000D545C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>, управляющий совет</w:t>
      </w:r>
      <w:r w:rsidRPr="00EE2720">
        <w:rPr>
          <w:rFonts w:ascii="Times New Roman" w:eastAsia="Times New Roman" w:hAnsi="Times New Roman" w:cs="Times New Roman"/>
          <w:color w:val="181910"/>
          <w:sz w:val="24"/>
          <w:szCs w:val="24"/>
          <w:shd w:val="clear" w:color="auto" w:fill="FFFFFF"/>
          <w:lang w:eastAsia="ru-RU"/>
        </w:rPr>
        <w:t xml:space="preserve">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 МБДОУ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функционирует в соответствии с Уставом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годовому плану в течение учебного года прошли следующие педагогические советы: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Установочный: утверждение годового плана, итоги подготовки к новому учебному году.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Преемственность дошкольного и начального общего образования в рамках реализации практико-ориентированного образования.</w:t>
      </w:r>
    </w:p>
    <w:p w:rsidR="00EE2720" w:rsidRPr="00A36F4E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с детства.</w:t>
      </w:r>
    </w:p>
    <w:p w:rsidR="00EE2720" w:rsidRPr="00A36F4E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детской книги в речевом развитии.</w:t>
      </w:r>
    </w:p>
    <w:p w:rsidR="00EE2720" w:rsidRPr="00A36F4E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 же были подготовлены и проведены следующие </w:t>
      </w:r>
      <w:r w:rsidRPr="00A36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воспитателей ДОУ: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 ли ваш ребенок к детскому саду. Адаптация ребенка к детскому саду.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-Основная образовательная программа дошкольного образования.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-Целевые ориентиры дошкольного образования.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комфортного самочувствия ребенка в ОУ.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-образовательная область «Социально-коммуникативное развитие».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педагога как пример для детей.</w:t>
      </w:r>
    </w:p>
    <w:p w:rsidR="00EE2720" w:rsidRPr="00A36F4E" w:rsidRDefault="00EE2720" w:rsidP="00EE272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-Здоровье участников образовательного процесса в ДОУ как социально-педагогическая проблема.</w:t>
      </w:r>
    </w:p>
    <w:p w:rsidR="00EE2720" w:rsidRPr="00EE2720" w:rsidRDefault="00EE2720" w:rsidP="00A36F4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Arial"/>
          <w:color w:val="000000"/>
          <w:lang w:eastAsia="ru-RU"/>
        </w:rPr>
      </w:pPr>
      <w:r w:rsidRP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маленького-большого Гражданина.</w:t>
      </w:r>
    </w:p>
    <w:p w:rsidR="00EE2720" w:rsidRPr="00EE2720" w:rsidRDefault="000D545C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№38 пос.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проходили общие собрания работников по различным темам. Это знакомство с новыми нормативно-правовыми и законодательными актами, выборы председателя ППО,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работы учреждения за 2020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принятие локальных документов, обсуждение самоанализа деятельности Учреждения, итоги подготовки детского сада к осенне- зимнему периоду.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анизм   управления     нацелен на обеспечение   единства действий,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и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согласованности всех субъектов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вательного процесса: детей, родителей и педагогов, а также на стимулировании деятельности сотрудников, экономию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и времени. Создана атмосфера, в которой приоритет 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отдается гуманным отношениям, доверию, возможностям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роста.   Это   позволяет  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успешнее   прогнозировать   и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  личностный   рост   взрослых и детей и проект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дальнейшие перспективы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учреждения.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существует достаточно эффективная, профессиональная, компетентная система административного и оперативного управления коллективом.  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Проблемное поле:</w:t>
      </w:r>
      <w:r w:rsidRPr="00EE2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E2720" w:rsidRPr="00EE2720" w:rsidRDefault="00EE2720" w:rsidP="00EE272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Неготовность ко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ллектива к активному участию в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управленческой деятельности, инертность перед новыми активными формами работы.</w:t>
      </w:r>
    </w:p>
    <w:p w:rsidR="00EE2720" w:rsidRPr="00EE2720" w:rsidRDefault="000D545C" w:rsidP="00EE272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</w:t>
      </w:r>
      <w:r w:rsid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с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родителей.</w:t>
      </w:r>
    </w:p>
    <w:p w:rsidR="00EE2720" w:rsidRPr="00EE2720" w:rsidRDefault="00EE2720" w:rsidP="00EE272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Несовершенство нормативно-правового сопровождения и ресурсного обеспечения.</w:t>
      </w:r>
    </w:p>
    <w:p w:rsidR="00EE2720" w:rsidRPr="000D545C" w:rsidRDefault="00EE2720" w:rsidP="000D545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D5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 ДОУ. (Реализация образовательной программы, оценка качества образования</w:t>
      </w:r>
      <w:r w:rsidRPr="000D5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0D5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функционирует 1</w:t>
      </w:r>
      <w:r w:rsidR="00C8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направленности, 1 группа компенсирующей направленности для детей с тяжёлым нарушением речи.</w:t>
      </w:r>
    </w:p>
    <w:p w:rsidR="00EE2720" w:rsidRPr="00C41678" w:rsidRDefault="000D545C" w:rsidP="000E1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01.12.2020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списочный соста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детей –224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E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инвалидов – 1 ребенок.</w:t>
      </w:r>
      <w:r w:rsid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Таблица 1</w:t>
      </w:r>
      <w:r w:rsidR="000E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EE2720" w:rsidRPr="00054687" w:rsidRDefault="00EE2720" w:rsidP="00EE272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Содержание образовательного процесса в дошкольном образовательном учреждении определяется основной образовательной программой «</w:t>
      </w:r>
      <w:r w:rsidR="00C80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389" w:rsidRP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переработанной в соответствии с Федеральным государственным образовательным стандартом дошкольного образо</w:t>
      </w:r>
      <w:r w:rsid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вания 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(физическое, социально-коммуникативное, познавательное, речевое</w:t>
      </w:r>
      <w:r w:rsidR="00264389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удожественно-эстетическое направление),</w:t>
      </w:r>
      <w:r w:rsidR="00264389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389" w:rsidRP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Т. Б.    Филичевой, Г.В.Чирковой «Коррекционное воспитание, обучение развитие детей 5-7 лет с общим недоразвитием речи», «Обучение дошкольников грамоте» Л. Е. </w:t>
      </w:r>
      <w:proofErr w:type="spellStart"/>
      <w:r w:rsidR="00264389" w:rsidRP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Журовой</w:t>
      </w:r>
      <w:proofErr w:type="spellEnd"/>
      <w:r w:rsidR="00264389" w:rsidRP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6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«Истоки» обеспечивает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воспитанниками готовности к школе.</w:t>
      </w:r>
      <w:r w:rsidR="000546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этой программы составлен учебный план и режим организованной образовательной деятельности по всем возрастам 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в дошкольном образовательном учреждении являются: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деятельность, осуществляемая в процессе организации различных видов детской деятельности (игров</w:t>
      </w:r>
      <w:r w:rsidR="0026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коммуникативной, трудовой,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продуктивной, музыкально-художественной, чтения);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деятельность, осуществляемая в ходе режимных моментов;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 детей и взрослых.</w:t>
      </w:r>
    </w:p>
    <w:p w:rsidR="00EE2720" w:rsidRPr="00C41678" w:rsidRDefault="00264389" w:rsidP="00C41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Воспитателями групп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диагностика уровня развития детей на начало и конец учебного года. На основании диагностических карт была составлена сводная таблица.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своения программного материала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высокий уровень освоения программы детьми всех возрастных групп.</w:t>
      </w:r>
      <w:r w:rsidR="00C41678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172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A36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EE2720" w:rsidRDefault="00264389" w:rsidP="00E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мае 2020</w:t>
      </w:r>
      <w:r w:rsidR="00EE2720" w:rsidRPr="00284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36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пошли 46</w:t>
      </w:r>
      <w:r w:rsidR="00284775" w:rsidRPr="00284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обеспечения готовности дошкольников к поступлению в школу были запланированы </w:t>
      </w:r>
      <w:r w:rsidR="00284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проведены экскурсии в школу.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готовности детей к школьному обучению показывает, что работа по подготовке детей к школе ведется систематически и целенаправленно.</w:t>
      </w:r>
    </w:p>
    <w:p w:rsidR="00284775" w:rsidRPr="00284775" w:rsidRDefault="00284775" w:rsidP="00284775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i/>
          <w:sz w:val="24"/>
          <w:szCs w:val="24"/>
        </w:rPr>
        <w:t>Результаты  исследование психологической готовности детей к школе.</w:t>
      </w:r>
      <w:r w:rsidRPr="00284775">
        <w:rPr>
          <w:rFonts w:ascii="Times New Roman" w:hAnsi="Times New Roman" w:cs="Times New Roman"/>
          <w:sz w:val="24"/>
          <w:szCs w:val="24"/>
        </w:rPr>
        <w:t xml:space="preserve"> </w:t>
      </w:r>
      <w:r w:rsidRPr="00284775">
        <w:rPr>
          <w:rFonts w:ascii="Times New Roman" w:hAnsi="Times New Roman" w:cs="Times New Roman"/>
          <w:i/>
          <w:sz w:val="24"/>
          <w:szCs w:val="24"/>
        </w:rPr>
        <w:t>(2019- 2020 г.)</w:t>
      </w:r>
    </w:p>
    <w:p w:rsidR="00054687" w:rsidRPr="00C41678" w:rsidRDefault="00284775" w:rsidP="00C4167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>Исследование психологической готовности</w:t>
      </w:r>
      <w:r w:rsidR="00A36F4E">
        <w:rPr>
          <w:rFonts w:ascii="Times New Roman" w:hAnsi="Times New Roman" w:cs="Times New Roman"/>
          <w:sz w:val="24"/>
          <w:szCs w:val="24"/>
        </w:rPr>
        <w:t xml:space="preserve">  Таблица 3</w:t>
      </w:r>
      <w:r w:rsidR="00C41678">
        <w:rPr>
          <w:rFonts w:ascii="Times New Roman" w:hAnsi="Times New Roman" w:cs="Times New Roman"/>
          <w:sz w:val="24"/>
          <w:szCs w:val="24"/>
        </w:rPr>
        <w:t>,</w:t>
      </w:r>
      <w:r w:rsidR="00C416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A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Таблица </w:t>
      </w:r>
      <w:r w:rsidR="00A36F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образовательных услуг, оказываемых в ДОУ, находится на достаточном уровне, о чем свидетельствуют отзывы родителей воспитанников ДОУ.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педагогической диагностики в соответствии с ФГОС ДО в познавательном развитии воспитанников отмечается значительное накопление информационного багажа об окружающем мире, осмысление понятий о знаках, символах, времени. У детей    ст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аршего    дошкольного возраста </w:t>
      </w:r>
      <w:r w:rsidR="00BF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хорошо развита познавательная активность, логические     операции (сравнение, анализ, обобщение,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классификация). В познавательном арсенале детей имеются различные средства и способы познания окружающего мира (познавательная литература, наблюдения, опыты, игры-экспериментирования). Хорошему     освоению      знаний     способствует организация непосредственно образовательной деятельности с использование разнообразных форм и видов детской деятельности: развивающие игры, игры-экспериментирования, совместная деятельность педагогов с детьми, создание предметно-развивающей среды. Для более эффективного осуществления образовательной деятельности необходима организация индивидуального подхода.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при организации образовательного процесса отводится работе с родителями, которая включает в себя:</w:t>
      </w:r>
    </w:p>
    <w:p w:rsidR="00EE2720" w:rsidRPr="00EE2720" w:rsidRDefault="00BF07FE" w:rsidP="00EE272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адаптационный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период: знакомство с ДОУ (договор, экскурсия, знакомство с лицензией,  Уставом ДОУ, ООП и другими локальными  актами);</w:t>
      </w:r>
    </w:p>
    <w:p w:rsidR="00EE2720" w:rsidRPr="00EE2720" w:rsidRDefault="00BF07FE" w:rsidP="00EE272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потребностей, интересов  и возможностей  семьи, разработка  системы мероприятий и подбор дифференцированных  форм работы;</w:t>
      </w:r>
    </w:p>
    <w:p w:rsidR="00EE2720" w:rsidRPr="00EE2720" w:rsidRDefault="00EE2720" w:rsidP="00EE272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 родителями праздники и развлечения, проекты, акции и другие мероприятия.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EE2720" w:rsidRPr="00EE2720" w:rsidRDefault="00EE2720" w:rsidP="00EE272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положительно оценивают качество предоставляемых образовательных услуг (90%), просветительских услуг (87,5%); однако о высоком качестве физкультурно-оздоровительных услуг высказались только 75% опрошенных;</w:t>
      </w:r>
    </w:p>
    <w:p w:rsidR="00054687" w:rsidRPr="00C41678" w:rsidRDefault="00EE2720" w:rsidP="0005468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достаточно высоком качестве образовательного процесса в детском саду говорят 92% педагогических сотрудников учреждения, вместе с тем большинство из них (88%) отмечают трудности в использовании инновационных технологий, т</w:t>
      </w:r>
      <w:proofErr w:type="gram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соответствующей материально-технической базы для их внедрения.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Проблемы, выявленные в организации образовательной деятельности ДОУ:</w:t>
      </w:r>
    </w:p>
    <w:p w:rsidR="00EE2720" w:rsidRPr="00EE2720" w:rsidRDefault="00EE2720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</w:t>
      </w:r>
      <w:proofErr w:type="gram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E2720" w:rsidRPr="00EE2720" w:rsidRDefault="00EE2720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инновационные технологии применяются воспитателями не в системе, педагоги недостаточно транслируют опыт применения современных методов обучения и воспитания дошкольников;</w:t>
      </w:r>
    </w:p>
    <w:p w:rsidR="00EE2720" w:rsidRPr="00EE2720" w:rsidRDefault="00EE2720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внимание уделяется индивидуальным особенностям дошкольникам;</w:t>
      </w:r>
    </w:p>
    <w:p w:rsidR="00EE2720" w:rsidRPr="00EE2720" w:rsidRDefault="00EE2720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вытеснение  игры как  основного вида деятельности дошкольника; неготовность педагогов организовывать образовательный процесс на основе учета интересов и потребностей детей в условия работы с разновозрастной группой;</w:t>
      </w:r>
    </w:p>
    <w:p w:rsidR="00EE2720" w:rsidRPr="00EE2720" w:rsidRDefault="00EE2720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снижение уровня мотивационной  готовности  детей к школе;</w:t>
      </w:r>
    </w:p>
    <w:p w:rsidR="00EE2720" w:rsidRPr="00EE2720" w:rsidRDefault="00054687" w:rsidP="00EE2720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мере удовлетворяются запросы родителей в предоставлении дополнительных образовательных услуг.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единой реглам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ентированной программе приводит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единообразию и традиционности форм, содержания и методов педагогического процесса, ограничивает возможности для педагогического творчества. Педагоги в своей работе в большей мере ориентир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уются на усредненные нормативы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характерные для того или иного возраста, не обращая внимания на индивидуальные особенности воспитанников. Организованные формы работы с детьми занимают более 30% от общего времени, предпочтение отдается групповым формам работы (занятия, групповые развлечения и игры). Педагоги учреждения отдают предпочтение трад</w:t>
      </w:r>
      <w:r w:rsidR="0005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иционным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 работы с детьми в ущерб развивающим,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</w:t>
      </w:r>
    </w:p>
    <w:p w:rsidR="00EE2720" w:rsidRPr="00054687" w:rsidRDefault="00EE2720" w:rsidP="0005468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4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образовательной деятельности ДОУ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деятельностью всех работников учреждения осущес</w:t>
      </w:r>
      <w:r w:rsidR="00BF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 администрация ДОУ в лице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детско</w:t>
      </w:r>
      <w:r w:rsidR="00C4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сада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F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 Берестовой с 29.08.2016г.</w:t>
      </w:r>
    </w:p>
    <w:p w:rsidR="00B24A0B" w:rsidRDefault="00EE2720" w:rsidP="00C4167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детского сада можно представить в следующем виде.</w:t>
      </w:r>
      <w:r w:rsidR="00B24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Таблица 5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организации образовательной деятельности ДОУ необходимы пед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агоги, готовые к переобучению,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</w:t>
      </w:r>
    </w:p>
    <w:p w:rsidR="00B761B1" w:rsidRPr="00AF3620" w:rsidRDefault="00B761B1" w:rsidP="00B761B1">
      <w:pPr>
        <w:spacing w:after="0" w:line="240" w:lineRule="auto"/>
        <w:ind w:left="14" w:right="158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>Детский сад укомплектован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кадрами</w:t>
      </w: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соответствии со штатным расписанием. Педагогических работников в организации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28</w:t>
      </w: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человек. Из них:</w:t>
      </w:r>
    </w:p>
    <w:p w:rsidR="00B761B1" w:rsidRPr="00A21036" w:rsidRDefault="00B761B1" w:rsidP="00B761B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воспитатели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22</w:t>
      </w: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761B1" w:rsidRPr="00AF3620" w:rsidRDefault="00B761B1" w:rsidP="00B761B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старший воспитатель-1;</w:t>
      </w:r>
    </w:p>
    <w:p w:rsidR="00B761B1" w:rsidRPr="00AF3620" w:rsidRDefault="00B761B1" w:rsidP="00B761B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>педагог - психолог - 1;</w:t>
      </w:r>
    </w:p>
    <w:p w:rsidR="00B761B1" w:rsidRPr="00450003" w:rsidRDefault="00B761B1" w:rsidP="00B761B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–</w:t>
      </w:r>
      <w:r w:rsidRPr="00AF36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761B1" w:rsidRPr="00450003" w:rsidRDefault="00B761B1" w:rsidP="00B761B1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инструктор по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физическому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воспитанию-1;</w:t>
      </w:r>
    </w:p>
    <w:p w:rsidR="00C41678" w:rsidRDefault="00C41678" w:rsidP="00C41678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p w:rsidR="00B24A0B" w:rsidRPr="00C41678" w:rsidRDefault="00B24A0B" w:rsidP="00C41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678">
        <w:rPr>
          <w:rFonts w:ascii="Times New Roman" w:eastAsia="Times New Roman" w:hAnsi="Times New Roman" w:cs="Times New Roman"/>
          <w:sz w:val="24"/>
          <w:szCs w:val="24"/>
        </w:rPr>
        <w:t xml:space="preserve"> Таблица 6</w:t>
      </w:r>
    </w:p>
    <w:p w:rsidR="00EE2720" w:rsidRPr="00EE2720" w:rsidRDefault="007F6E58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педагогами проводится планомерная работа по повышению их профессионального уровня, стимулированию их инновационной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Творческий потенциал педагогического коллектива показывает тенденцию роста активности и их самостоятельности, стремления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новациям и исследованиям. В ДОУ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кадрового обеспечения образовательной деятельности ДОУ:</w:t>
      </w:r>
    </w:p>
    <w:p w:rsidR="00EE2720" w:rsidRPr="00EE2720" w:rsidRDefault="00EE2720" w:rsidP="00EE272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 педагогов имеют  недостаточный опыт работы по данной профессии, не имеют  квалификационную категорию;</w:t>
      </w:r>
    </w:p>
    <w:p w:rsidR="00EE2720" w:rsidRPr="00EE2720" w:rsidRDefault="00EE2720" w:rsidP="00EE272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работы;</w:t>
      </w:r>
    </w:p>
    <w:p w:rsidR="00EE2720" w:rsidRPr="00EE2720" w:rsidRDefault="00EE2720" w:rsidP="00EE272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педагогами стандартных, классических форм работы с детьми и родителями;</w:t>
      </w:r>
    </w:p>
    <w:p w:rsidR="00EE2720" w:rsidRPr="00EE2720" w:rsidRDefault="00EE2720" w:rsidP="00EE272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одних и тех же приёмов работы с детьми и родителями, имеющими разные потребности;</w:t>
      </w:r>
    </w:p>
    <w:p w:rsidR="00EE2720" w:rsidRPr="00EE2720" w:rsidRDefault="00EE2720" w:rsidP="00EE272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 владения ИКТ некоторых педагогов и умения применять их в образовательном процессе;</w:t>
      </w:r>
    </w:p>
    <w:p w:rsid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остаются актуальными проблемы, связанные с деятельностью педагогов по трансляции передового педагогического опыта,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документации в соответствии с ФГОС.</w:t>
      </w:r>
    </w:p>
    <w:p w:rsidR="007F6E58" w:rsidRPr="00EE2720" w:rsidRDefault="007F6E58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7F6E58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7F6E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B761B1" w:rsidRPr="00B761B1" w:rsidRDefault="00EE2720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="00B761B1" w:rsidRPr="00B761B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выстроено на основе примерной основной образовательной программе дошкольного возраста «Истоки», под редакцией Л.А. Парамоновой, а также ряда парциальных программ и технологий: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>1.Коррекционная программа Т.Б.Филичевой, Г.В.Чирк</w:t>
      </w:r>
      <w:r w:rsidR="004376AB">
        <w:rPr>
          <w:rFonts w:ascii="Times New Roman" w:hAnsi="Times New Roman" w:cs="Times New Roman"/>
          <w:sz w:val="24"/>
          <w:szCs w:val="24"/>
        </w:rPr>
        <w:t xml:space="preserve">овой «Коррекционное воспитание, обучение </w:t>
      </w:r>
      <w:r w:rsidRPr="00B761B1">
        <w:rPr>
          <w:rFonts w:ascii="Times New Roman" w:hAnsi="Times New Roman" w:cs="Times New Roman"/>
          <w:sz w:val="24"/>
          <w:szCs w:val="24"/>
        </w:rPr>
        <w:t>и развитие детей 5-7 лет с общим недоразвитием речи»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 xml:space="preserve">2. «Обучение дошкольников грамоте» Л.Е.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., Н.С.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Москва.Школьная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 пресса. 2004г.)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 xml:space="preserve">3. «Юный эколог» Н. С. Николаева (Новая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школа.Москва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5 г"/>
        </w:smartTagPr>
        <w:r w:rsidRPr="00B761B1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B761B1">
        <w:rPr>
          <w:rFonts w:ascii="Times New Roman" w:hAnsi="Times New Roman" w:cs="Times New Roman"/>
          <w:sz w:val="24"/>
          <w:szCs w:val="24"/>
        </w:rPr>
        <w:t>.)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 xml:space="preserve">4. «Основы безопасности детей дошкольного возраста» Р. Б.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>, О. Л. Князевой, Н.      Н. Авдеевой.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 xml:space="preserve"> 5. Игровая технология интеллектуально – творческого развития детей 3 – 7 лет «Сказочные лабиринты игры» В. В.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61B1" w:rsidRPr="00B761B1" w:rsidRDefault="00B761B1" w:rsidP="004376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>6. «Истоки. Воспитание на социокультурном опыте» И. А. Кузьмин</w:t>
      </w:r>
    </w:p>
    <w:p w:rsidR="00B761B1" w:rsidRDefault="00B761B1" w:rsidP="004376AB">
      <w:pPr>
        <w:spacing w:after="0" w:line="240" w:lineRule="auto"/>
        <w:ind w:firstLine="708"/>
        <w:jc w:val="both"/>
        <w:rPr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 xml:space="preserve">   Реализуя ООП в ДОУ используются разнообразные развивающие дидактические пособия "Прозрачный мольберт", (кабинет психолога), технология проблемного обучения- экспериментирование, приобретены лаборатория (гр№9, средний возраст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761B1">
        <w:rPr>
          <w:sz w:val="24"/>
          <w:szCs w:val="24"/>
        </w:rPr>
        <w:t xml:space="preserve"> </w:t>
      </w:r>
    </w:p>
    <w:p w:rsidR="00EE2720" w:rsidRPr="00B761B1" w:rsidRDefault="00B761B1" w:rsidP="004376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61B1">
        <w:rPr>
          <w:rFonts w:ascii="Times New Roman" w:hAnsi="Times New Roman" w:cs="Times New Roman"/>
          <w:sz w:val="24"/>
          <w:szCs w:val="24"/>
        </w:rPr>
        <w:t>7. Апробирована и внедрена</w:t>
      </w:r>
      <w:r w:rsidRPr="00B761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61B1">
        <w:rPr>
          <w:rFonts w:ascii="Times New Roman" w:hAnsi="Times New Roman" w:cs="Times New Roman"/>
          <w:sz w:val="24"/>
          <w:szCs w:val="24"/>
        </w:rPr>
        <w:t xml:space="preserve">на 2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мл.группе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 (3-4 лет) комплексная программа дошкольного образования «Мир открытий» научный руководитель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 xml:space="preserve"> под общей редакцией </w:t>
      </w:r>
      <w:proofErr w:type="spellStart"/>
      <w:r w:rsidRPr="00B761B1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B761B1">
        <w:rPr>
          <w:rFonts w:ascii="Times New Roman" w:hAnsi="Times New Roman" w:cs="Times New Roman"/>
          <w:sz w:val="24"/>
          <w:szCs w:val="24"/>
        </w:rPr>
        <w:t>, И.А.Лыковой Москва: Издательский дом «Цветной мир», 2016 г.</w:t>
      </w:r>
      <w:r w:rsidRPr="00B761B1">
        <w:rPr>
          <w:rFonts w:ascii="Times New Roman" w:hAnsi="Times New Roman" w:cs="Times New Roman"/>
          <w:sz w:val="28"/>
        </w:rPr>
        <w:t xml:space="preserve"> </w:t>
      </w:r>
      <w:r w:rsidRPr="00B761B1">
        <w:rPr>
          <w:rFonts w:ascii="Times New Roman" w:hAnsi="Times New Roman" w:cs="Times New Roman"/>
          <w:sz w:val="24"/>
          <w:szCs w:val="24"/>
        </w:rPr>
        <w:t>соответствует реализации потребностей родителей (выявленных при анкетировании), потребностей педагогического коллектива (совершенствовать, развивать педагогический процесс по новой программе) и мониторинг детей доказывает, что парциальные программы</w:t>
      </w:r>
      <w:r w:rsidRPr="00B761B1">
        <w:rPr>
          <w:rFonts w:ascii="Times New Roman" w:hAnsi="Times New Roman" w:cs="Times New Roman"/>
          <w:sz w:val="28"/>
        </w:rPr>
        <w:t xml:space="preserve"> </w:t>
      </w:r>
      <w:r w:rsidRPr="00B761B1">
        <w:rPr>
          <w:rFonts w:ascii="Times New Roman" w:hAnsi="Times New Roman" w:cs="Times New Roman"/>
          <w:sz w:val="24"/>
          <w:szCs w:val="24"/>
        </w:rPr>
        <w:t xml:space="preserve">комплексной программы «Мир открытий» будет способствовать развитию детей. 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учреждении созданы условия для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разностороннего развития и оздоровления детей. Предметно-развивающая среда образовательного учреждения отвечает требованиям организации образовательной деятельности в рамках реализации основной образов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программы учреждения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пособиями.  В помещении имеется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оборудование: оборудование для организации двигательной активности детей.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Предметно-пространственное окружение ДОУ эстетически продумано и оформле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но. В группах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своя предметно-развивающая среда, созвучная тем программам и технологиям, по которым работают педагоги.</w:t>
      </w:r>
    </w:p>
    <w:p w:rsidR="00EE2720" w:rsidRPr="00EE2720" w:rsidRDefault="007F6E58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имею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групповое помещение, приёмную,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туалетную комнату. Групповые комнаты включают игровую, познавательную, обеденную зоны. Группы оборудованы необходимой мебелью, мягким инвентарём.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оснащено современными техническими средствами: компьютером, принтером,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ноутбуком, музыкальным центром, интерактивной доской.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</w:t>
      </w:r>
      <w:r w:rsidR="007F6E58" w:rsidRP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F6E58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 в </w:t>
      </w:r>
      <w:r w:rsidR="007F6E58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сеть Интернет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почта. В детском саду   имеется два проектора , переносной  экран, фотоаппарат, всё это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</w:t>
      </w:r>
      <w:r w:rsidR="007F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каждому воспитателю применять современные информационные технологии в образовательном процессе.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телекоммуникативной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и от17.05.2017 №575 в МБДОУ открыт Интернет – сайт, содержащий следующую информацию: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структуре и об органах управления образовательной организации;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федеральных государственных образовательных стандартах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руководителе образовательной организации и о персональном составе педагогических работников с указанием уровня образования, квалификации и опыта работы;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материально – техническом обеспечении образовательной деятельности;</w:t>
      </w:r>
    </w:p>
    <w:p w:rsidR="00EE2720" w:rsidRDefault="00EE2720" w:rsidP="00E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36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 вакантных мест;</w:t>
      </w:r>
    </w:p>
    <w:p w:rsidR="0036620D" w:rsidRPr="00EE2720" w:rsidRDefault="0036620D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1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приема</w:t>
      </w:r>
      <w:r w:rsidR="00B1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 по образовательным программам дошкольного образования.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EE2720" w:rsidRPr="00EE2720" w:rsidRDefault="0036620D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Пищеблок состоит из двух блоков: блок сырой продукции,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готовой продукции. Оборудование пищеблока соответствует требованиям </w:t>
      </w:r>
      <w:proofErr w:type="spellStart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EE2720" w:rsidRDefault="0036620D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имеются участки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гулок - эстетически оформленные, оборудованные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</w:t>
      </w:r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твления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же на территории ДОУ есть</w:t>
      </w:r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площадка и </w:t>
      </w:r>
      <w:proofErr w:type="spellStart"/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скалодром</w:t>
      </w:r>
      <w:proofErr w:type="spellEnd"/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Всё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соответствует требованиям </w:t>
      </w:r>
      <w:proofErr w:type="spellStart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Развивающая  предметно-пространственная  среда  в ДОУ содержательно насыщена, доступная, безопасная, вариативная, трансформируемая и полифункциональная, соответствует возрастным возможностям детей.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недостаточно дополнительных методических и наглядно-дидактических материалов;</w:t>
      </w:r>
    </w:p>
    <w:p w:rsidR="00EE2720" w:rsidRDefault="00EE2720" w:rsidP="00EE2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игрового оборудования для организации игровой деятельности детей в соответствии с требованиями ФГОС ДО к предметно-развивающей среде.</w:t>
      </w:r>
    </w:p>
    <w:p w:rsidR="006F4BEB" w:rsidRPr="00EE2720" w:rsidRDefault="006F4BEB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6F4BEB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6F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6F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6F4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p w:rsidR="00A7632B" w:rsidRPr="00EC20F4" w:rsidRDefault="00EE2720" w:rsidP="00A763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показателем результатов работы дошкольного учреждения является здоровье детей.</w:t>
      </w:r>
      <w:r w:rsidR="00EC20F4" w:rsidRPr="00EC20F4">
        <w:rPr>
          <w:sz w:val="28"/>
          <w:szCs w:val="28"/>
        </w:rPr>
        <w:t xml:space="preserve"> </w:t>
      </w:r>
      <w:r w:rsidR="00EC20F4" w:rsidRPr="00EC20F4">
        <w:rPr>
          <w:rFonts w:ascii="Times New Roman" w:hAnsi="Times New Roman" w:cs="Times New Roman"/>
          <w:sz w:val="24"/>
          <w:szCs w:val="24"/>
        </w:rPr>
        <w:t>Оздоровительная работа – одна из ключевых проблем дошкольного образования.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проводится работа по улучшению состояния здоровья воспитанников и внедрения со</w:t>
      </w:r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временных </w:t>
      </w:r>
      <w:proofErr w:type="spellStart"/>
      <w:r w:rsidR="006F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  <w:r w:rsidR="00A7632B" w:rsidRPr="00A7632B">
        <w:rPr>
          <w:sz w:val="28"/>
          <w:szCs w:val="28"/>
        </w:rPr>
        <w:t xml:space="preserve"> </w:t>
      </w:r>
      <w:r w:rsidR="00A7632B" w:rsidRPr="00EC20F4">
        <w:rPr>
          <w:rFonts w:ascii="Times New Roman" w:hAnsi="Times New Roman" w:cs="Times New Roman"/>
          <w:sz w:val="24"/>
          <w:szCs w:val="24"/>
        </w:rPr>
        <w:t>В связи с этим, вопросам снижения заболеваемости, у</w:t>
      </w:r>
      <w:r w:rsidR="00EC20F4">
        <w:rPr>
          <w:rFonts w:ascii="Times New Roman" w:hAnsi="Times New Roman" w:cs="Times New Roman"/>
          <w:sz w:val="24"/>
          <w:szCs w:val="24"/>
        </w:rPr>
        <w:t xml:space="preserve">стойчивости детского организма к неблагоприятным условиям </w:t>
      </w:r>
      <w:r w:rsidR="00A7632B" w:rsidRPr="00EC20F4">
        <w:rPr>
          <w:rFonts w:ascii="Times New Roman" w:hAnsi="Times New Roman" w:cs="Times New Roman"/>
          <w:sz w:val="24"/>
          <w:szCs w:val="24"/>
        </w:rPr>
        <w:t xml:space="preserve">уделялось пристальное внимание. В дошкольном учреждении сложилась эффективная система закаливания. Предпочтение отдано воздушно-контрастному методу, </w:t>
      </w:r>
      <w:proofErr w:type="spellStart"/>
      <w:r w:rsidR="00A7632B" w:rsidRPr="00EC20F4">
        <w:rPr>
          <w:rFonts w:ascii="Times New Roman" w:hAnsi="Times New Roman" w:cs="Times New Roman"/>
          <w:sz w:val="24"/>
          <w:szCs w:val="24"/>
        </w:rPr>
        <w:t>босохождению</w:t>
      </w:r>
      <w:proofErr w:type="spellEnd"/>
      <w:r w:rsidR="00A7632B" w:rsidRPr="00EC20F4">
        <w:rPr>
          <w:rFonts w:ascii="Times New Roman" w:hAnsi="Times New Roman" w:cs="Times New Roman"/>
          <w:sz w:val="24"/>
          <w:szCs w:val="24"/>
        </w:rPr>
        <w:t xml:space="preserve"> по «дорожке здоровья» с включением дыхательных упражнений, самомассажа и обширного умывания.</w:t>
      </w:r>
    </w:p>
    <w:p w:rsidR="00C41678" w:rsidRPr="00C41678" w:rsidRDefault="00C41678" w:rsidP="00C41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32B" w:rsidRPr="00C41678">
        <w:rPr>
          <w:rFonts w:ascii="Times New Roman" w:hAnsi="Times New Roman" w:cs="Times New Roman"/>
          <w:sz w:val="24"/>
          <w:szCs w:val="24"/>
        </w:rPr>
        <w:t>Совместная работа педагогов и медицинских работников позволила определить структурные элемен</w:t>
      </w:r>
      <w:r w:rsidR="00EC20F4" w:rsidRPr="00C41678">
        <w:rPr>
          <w:rFonts w:ascii="Times New Roman" w:hAnsi="Times New Roman" w:cs="Times New Roman"/>
          <w:sz w:val="24"/>
          <w:szCs w:val="24"/>
        </w:rPr>
        <w:t xml:space="preserve">ты «дорожки здоровья», которая </w:t>
      </w:r>
      <w:r w:rsidR="00A7632B" w:rsidRPr="00C41678">
        <w:rPr>
          <w:rFonts w:ascii="Times New Roman" w:hAnsi="Times New Roman" w:cs="Times New Roman"/>
          <w:sz w:val="24"/>
          <w:szCs w:val="24"/>
        </w:rPr>
        <w:t xml:space="preserve">рассчитана на активный массаж стоп с чередованием сильных и более мягких раздражителей. Данные мероприятия </w:t>
      </w:r>
      <w:r w:rsidR="00A7632B" w:rsidRPr="00C41678">
        <w:rPr>
          <w:rFonts w:ascii="Times New Roman" w:hAnsi="Times New Roman" w:cs="Times New Roman"/>
          <w:sz w:val="24"/>
          <w:szCs w:val="24"/>
        </w:rPr>
        <w:lastRenderedPageBreak/>
        <w:t>положительно сказались на уровне заболеваемости детей. Число пропущенных дней по ДОУ одним ребен</w:t>
      </w:r>
      <w:r w:rsidR="00EC20F4" w:rsidRPr="00C41678">
        <w:rPr>
          <w:rFonts w:ascii="Times New Roman" w:hAnsi="Times New Roman" w:cs="Times New Roman"/>
          <w:sz w:val="24"/>
          <w:szCs w:val="24"/>
        </w:rPr>
        <w:t>ком по</w:t>
      </w:r>
      <w:r w:rsidR="00A7632B" w:rsidRPr="00C41678">
        <w:rPr>
          <w:rFonts w:ascii="Times New Roman" w:hAnsi="Times New Roman" w:cs="Times New Roman"/>
          <w:sz w:val="24"/>
          <w:szCs w:val="24"/>
        </w:rPr>
        <w:t xml:space="preserve"> болезни за отчетный период в среднем составил 8,8 дней</w:t>
      </w:r>
      <w:r w:rsidR="000E1B83" w:rsidRPr="00C41678">
        <w:rPr>
          <w:rFonts w:ascii="Times New Roman" w:hAnsi="Times New Roman" w:cs="Times New Roman"/>
          <w:sz w:val="24"/>
          <w:szCs w:val="24"/>
        </w:rPr>
        <w:t>.</w:t>
      </w:r>
      <w:r w:rsidRPr="00C41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83" w:rsidRPr="00C41678" w:rsidRDefault="000E1B83" w:rsidP="00C4167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1678">
        <w:rPr>
          <w:rFonts w:ascii="Times New Roman" w:hAnsi="Times New Roman" w:cs="Times New Roman"/>
          <w:sz w:val="24"/>
          <w:szCs w:val="24"/>
        </w:rPr>
        <w:t>Таблица 7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организуются тематические, игровые з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анятия и игры с </w:t>
      </w:r>
      <w:proofErr w:type="spellStart"/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направленностью, экскурсии,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заболеваемость детей регулярно анализируется медсестрой и педагогическим коллективом ДОУ. В детском саду осуществляется контроль за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режима дня,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выполнения двигательного режима, графика проветривания. В учреждении была выстроена четкая система взаимодействия с учреждениями здравоохранения, обеспечивающая профилактику и коррекцию нарушений состояния здоровья как у воспитанников ДОУ, так и у сотрудников детского сада (плановые профилактические осмотры, диспансеризация).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родителями особое внимание уделяется консультативной помощи, оформлению тематических стендов, проведению дней открытых дверей, дней здоровья с участием родителей, индивидуальное консультирование по текущим п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роблемным вопросам, совместные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роекты по формированию у детей ЗОЖ,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спортивно-оздоровительные мероприятия.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Поддержанию и укреплению здоровья субъектов образовательного процесса способствует и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требований СанПиНа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образовательного процесса в ДОУ, при пополнении предметно-развивающей среды и укреплении материально-технической базы учреждения, при организации лечебно-профилактической и физкультурно-оздоровительной работы в ДОУ, организации питания, соблюдение санитарно-гигиенических требований (профилактические, санитарно-гигиенические и противоэпидемические мероприятия).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питания в детском саду уделяется особое внимание, т.к. здоровье детей невозможно обеспечить без рационального питания. Учреждение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сбалансированное 5-и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разовое питание воспитанников в соответствии с их возрастом, примерным десятидневным меню, разработанным отделом по питанию при РОО и одобренным органами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качеством питания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разнообразием и витаминизацией блюд, закладко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продуктов питания, кулинарной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боткой, выходом блюд, вкусовыми качествами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пищи, правильностью хранения и соблюдением сроков реализации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питания осуществляет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заведующий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Проблемы организации работы по </w:t>
      </w:r>
      <w:proofErr w:type="spellStart"/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ДОУ:</w:t>
      </w:r>
    </w:p>
    <w:p w:rsidR="00EE2720" w:rsidRPr="00EE2720" w:rsidRDefault="00EE2720" w:rsidP="00EE272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чаще в учреждение поступают дети, имеющие  предрасположенности к простудным заболеваниям, те или иные функциональные  отклонения в состоянии здоровья, требующие повышенного внимания, консультаций специалистов;</w:t>
      </w:r>
    </w:p>
    <w:p w:rsidR="00EE2720" w:rsidRPr="00EE2720" w:rsidRDefault="00EE2720" w:rsidP="00EE272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взрослых (как сотрудников ДОУ, так и родителей воспитанников) с низким уровнем культуры здоровья, проявляющих инертность в ведении здорового образа жизни;</w:t>
      </w:r>
    </w:p>
    <w:p w:rsidR="00EE2720" w:rsidRPr="000342B3" w:rsidRDefault="00EE2720" w:rsidP="00EE272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оснащенность материально-технической базы учреждения для организации лечебно-профилактической в ДОУ.</w:t>
      </w:r>
    </w:p>
    <w:p w:rsidR="000342B3" w:rsidRPr="00EE2720" w:rsidRDefault="000342B3" w:rsidP="000342B3">
      <w:p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0342B3" w:rsidRDefault="00EE2720" w:rsidP="000342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4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партнерство МБДОУ№38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партнерство является неотъемлемой частью образовательного процесса ДОУ. Она предполагает организацию рабо</w:t>
      </w:r>
      <w:r w:rsidR="0003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разными категориями семей воспитанников и населением посёлка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участие в   разработке и    реализации   социальных и культурных проектов, а так же налаживание межведомственных связей с учреждениями образования, культуры, здравоохранения. На основании полученных данных будет разработан план повышения педагогической и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разных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категорий родителей, предполагающий проведение различных информационно-просветительских и досуговых мероприятий как дифференцированно, так и в индивидуальном порядке.</w:t>
      </w:r>
    </w:p>
    <w:p w:rsidR="00EE2720" w:rsidRPr="00EE2720" w:rsidRDefault="004376A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76AB">
        <w:rPr>
          <w:rFonts w:ascii="Times New Roman" w:hAnsi="Times New Roman" w:cs="Times New Roman"/>
          <w:sz w:val="24"/>
          <w:szCs w:val="24"/>
        </w:rPr>
        <w:t xml:space="preserve">МБДОУ взаимодействует с другими учреждениями: МБОУСОШ № 3, МБОУНОШ №1, школа искусств пос. </w:t>
      </w:r>
      <w:proofErr w:type="spellStart"/>
      <w:r w:rsidRPr="004376AB">
        <w:rPr>
          <w:rFonts w:ascii="Times New Roman" w:hAnsi="Times New Roman" w:cs="Times New Roman"/>
          <w:sz w:val="24"/>
          <w:szCs w:val="24"/>
        </w:rPr>
        <w:t>Эльбан</w:t>
      </w:r>
      <w:proofErr w:type="spellEnd"/>
      <w:r w:rsidRPr="004376AB">
        <w:rPr>
          <w:rFonts w:ascii="Times New Roman" w:hAnsi="Times New Roman" w:cs="Times New Roman"/>
          <w:sz w:val="24"/>
          <w:szCs w:val="24"/>
        </w:rPr>
        <w:t>, ДК «Восход», МАУ СК «Восход»</w:t>
      </w:r>
      <w:r w:rsidR="00EE2720" w:rsidRPr="0043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возможность использования их оздоровительно-образовательного потенциала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Проблемное поле:</w:t>
      </w:r>
    </w:p>
    <w:p w:rsidR="004376AB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Инертность родителей воспитанников, населения.</w:t>
      </w:r>
    </w:p>
    <w:p w:rsidR="00EE2720" w:rsidRPr="00EE2720" w:rsidRDefault="004376A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количества взрослых, не интересующихся воспитанием и развитием детей.</w:t>
      </w:r>
    </w:p>
    <w:p w:rsidR="00EE2720" w:rsidRPr="00EE2720" w:rsidRDefault="004376A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едостаточно развитая инфраструктура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посёлка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удаленность от города.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 и требования ФГОС ДО.</w:t>
      </w:r>
    </w:p>
    <w:p w:rsidR="004376AB" w:rsidRDefault="004376AB" w:rsidP="00EE27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6AB" w:rsidRPr="00EE2720" w:rsidRDefault="004376A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ПРОГРАММЫ РАЗВИТИЯ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МБДОУ </w:t>
      </w:r>
      <w:r w:rsidR="00EC2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№38 пос. ЭЛЬБАН</w:t>
      </w:r>
    </w:p>
    <w:p w:rsidR="00EE2720" w:rsidRPr="00EE2720" w:rsidRDefault="00EC20F4" w:rsidP="00EC20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отбор форм и средств 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анализа имеющихся условий, ресурсного обеспечения с учетом прогноза о перспек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тивах их изменений и требований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государственного образовательного стандарта дошкольного образования.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всего вышесказанного, основной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Программы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является определение перспективных направлений развития ДОУ в соответствии с меняющимися запросами населения, а также 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Инновационный характер Программы развития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 в условиях требований  ФГОС ДО, позволяющей ребёнку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качества образовательной деятельности для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возможностям). С другой сторо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- профессиональное создание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 условий  для его развития в образовательном процессе, и в системе дополнительного  образования в соответствии с требованиями ФГОС ДО.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сходя из всего вышесказанного,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Программы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деятельности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E2720" w:rsidRPr="00EE2720" w:rsidRDefault="00EE2720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2720" w:rsidRPr="00EE2720" w:rsidRDefault="00EC20F4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повышения уровня профессиональной компетентности педагогов;</w:t>
      </w:r>
    </w:p>
    <w:p w:rsidR="00EE2720" w:rsidRPr="00EE2720" w:rsidRDefault="00EC20F4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мотивационных мероприятий, направленных на вовлечение педагогов в инновационную деятельность;</w:t>
      </w:r>
    </w:p>
    <w:p w:rsidR="00EE2720" w:rsidRPr="00EE2720" w:rsidRDefault="00EC20F4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организационного, научно-методического, консультационного и экспертного сопровождения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2720" w:rsidRPr="00EE2720" w:rsidRDefault="00EC20F4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обновления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2720" w:rsidRPr="00EE2720" w:rsidRDefault="00EE2720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системы </w:t>
      </w:r>
      <w:proofErr w:type="spellStart"/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учреждения, с учетом индивидуальных особенностей дошкольников;</w:t>
      </w:r>
    </w:p>
    <w:p w:rsidR="00EE2720" w:rsidRPr="00EE2720" w:rsidRDefault="00EE2720" w:rsidP="00EE272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и творческого потенциала каждого ребенка через расширение сети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планируемых изменений в педагогической системе положены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позволяющие внедрить и результатив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использовать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гибкие организационные формы преобразований в ДОУ: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что предполагает ориентацию взрослых на личность ребёнка посредством повышения уровня профессиональной компетенции педагогов; обеспечения заинтересованности педагогов в результате своего труда; изменения организации предметно-развивающей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 и требованиям ФГОС ДО; изменения содержания и форм совместной деятельности с детьми, введения интеграции различных видов деятельности.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Демократизации, предполагающей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участие воспитателей,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специалистов, родителей в воспитании и образовании детей.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интеграции предусматривает целостность и единство всех систем образовательной деятельности.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обучения предполагает использование новых развивающих технологий образования и развития детей.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вариативности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общего психологического пространства, через совместные игры, труд, беседы, наблюдения. В этом случаи процесс познания протекает как сотрудничество.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активности – предполагает освоение ребенком программы через собственную деятельность под руководством взрослого.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предполагает использование современных разработок педагогической науки и лучше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передового опыта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специалистов в точном соответствии с их содержанием;</w:t>
      </w:r>
    </w:p>
    <w:p w:rsidR="00EE2720" w:rsidRPr="00EE2720" w:rsidRDefault="00EE2720" w:rsidP="00EE272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представлении о соматическом и психологическом здоровье детей и на устранении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стрессогенных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связанных с социальными и климатическими условиями.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реализации Программы развития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педагоги, специалисты, родители, представители разных образовательных и социальных структур, воспитанники ДОУ.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направлениями д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 в рамках Программы развития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структуры управления ДОУ.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качества образовательной деятельности ДОУ в соответствии с ФГОС ДО.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компетентности педагогов ДОУ.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Совершенствование системы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ДОУ.</w:t>
      </w:r>
    </w:p>
    <w:p w:rsidR="00EC20F4" w:rsidRDefault="00EE2720" w:rsidP="00C416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Построение системы социального партнерства МБДОУ </w:t>
      </w:r>
      <w:r w:rsidR="00EC2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</w:p>
    <w:p w:rsidR="00EC20F4" w:rsidRPr="00EE2720" w:rsidRDefault="00EC20F4" w:rsidP="00C416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C20F4" w:rsidRPr="00C41678" w:rsidRDefault="00C41678" w:rsidP="00EC20F4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ПРОГНОЗИРУЕМЫЙ </w:t>
      </w:r>
      <w:r w:rsidR="00EE2720" w:rsidRPr="00C4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</w:p>
    <w:p w:rsidR="00EE2720" w:rsidRPr="00C41678" w:rsidRDefault="00EE2720" w:rsidP="00EC20F4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4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РАЗВИТИЯ МБДОУ </w:t>
      </w:r>
      <w:r w:rsidR="00EC20F4" w:rsidRPr="00C4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№38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воспитанников и родителей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каждому воспитаннику будут предоставлены условия для полноценного личностного роста в условиях заданных ФГОС ДО;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хорошее состояние здоровья детей будет способствовать повышению качества их образования;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 семье будет предоставлена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консультативная помощь в воспитании и развитии 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право участия и контроля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деятельности ДОУ,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компетенций детей будет способствовать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успешному обучению ребёнка в школе;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дополнительного образования доступна и качественна.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Для педагогов: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-квалификация педагогов позволит обеспечить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компетенций дошкольника;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инновационной деятельности.</w:t>
      </w:r>
    </w:p>
    <w:p w:rsidR="0023738B" w:rsidRPr="0023738B" w:rsidRDefault="0023738B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373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Для МБДОУ №38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налажена система управления качеством образования дошкольников в соответствии с требованиями ФГОС ДО;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сотрудничества с другими социальными системами;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налажены связи с научно–методическими объединениями;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будут обновляться и развиваться материально–технические и </w:t>
      </w:r>
      <w:proofErr w:type="spellStart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–социальные условия пребывания детей в учреждении в соответствии с требованиями ФГОС ДО.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позволит сделать процесс развития МБДОУ 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социально–ориентированным и адаптированным к  условиям, заданным ФГОС ДО.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будет реализована в 2021-2026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три этапа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2720" w:rsidRPr="00EE2720" w:rsidRDefault="0023738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этап (2021-2022</w:t>
      </w:r>
      <w:r w:rsidR="00EE2720"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г.) - Организационно-подготовительный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этап (создание условий для реализации программы):</w:t>
      </w:r>
    </w:p>
    <w:p w:rsidR="00EE2720" w:rsidRPr="00EE2720" w:rsidRDefault="00EE2720" w:rsidP="00EE272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документации для  успешной  реализации мероприятий в соответствии с Программой развития;</w:t>
      </w:r>
    </w:p>
    <w:p w:rsidR="00EE2720" w:rsidRPr="00EE2720" w:rsidRDefault="00EE2720" w:rsidP="00EE272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(кадровых, материально-технических и т.д.) для успешной  реализации  мероприятий  в соответствии с Программой развития;</w:t>
      </w:r>
    </w:p>
    <w:p w:rsidR="00EE2720" w:rsidRPr="00EE2720" w:rsidRDefault="00EE2720" w:rsidP="00EE272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 реализации  мероприятий, направленных  на создание интегрированной модели развивающего образовательного пространства.</w:t>
      </w:r>
    </w:p>
    <w:p w:rsidR="00EE2720" w:rsidRPr="00EE2720" w:rsidRDefault="0023738B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 этап (2022-2024</w:t>
      </w:r>
      <w:r w:rsidR="00EE2720"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гг.)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EE2720"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 этап 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 по преобразованию существующей системы):</w:t>
      </w:r>
    </w:p>
    <w:p w:rsidR="00EE2720" w:rsidRPr="00EE2720" w:rsidRDefault="00EE2720" w:rsidP="00EE272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апробирование  модели, обновление содержания, организационных  форм, педагогических технологий;</w:t>
      </w:r>
    </w:p>
    <w:p w:rsidR="00EE2720" w:rsidRPr="00EE2720" w:rsidRDefault="00EE2720" w:rsidP="00EE272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постепенная  реализация  мероприятий в соответствии с Программой;</w:t>
      </w:r>
    </w:p>
    <w:p w:rsidR="00EE2720" w:rsidRPr="00EE2720" w:rsidRDefault="00EE2720" w:rsidP="00EE272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 контроль реализации мероприятий  в соответствии  с Программой;</w:t>
      </w:r>
    </w:p>
    <w:p w:rsidR="00EE2720" w:rsidRPr="00EE2720" w:rsidRDefault="00EE2720" w:rsidP="00EE272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 мероприятий.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этап (</w:t>
      </w:r>
      <w:r w:rsidR="002373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2024-2026</w:t>
      </w: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г.) Итоговый</w:t>
      </w:r>
      <w:r w:rsidRPr="00EE2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(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аналитически-информационный этап):</w:t>
      </w:r>
    </w:p>
    <w:p w:rsidR="00EE2720" w:rsidRPr="00EE2720" w:rsidRDefault="00EE2720" w:rsidP="00EE272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эффективности реализации программы;</w:t>
      </w:r>
    </w:p>
    <w:p w:rsidR="00EE2720" w:rsidRPr="00EE2720" w:rsidRDefault="00EE2720" w:rsidP="00EE272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оценка качественных и количественных изменений, произошедших в учреждении;</w:t>
      </w:r>
    </w:p>
    <w:p w:rsidR="00EE2720" w:rsidRPr="00EE2720" w:rsidRDefault="00EE2720" w:rsidP="00EE272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мероприятий, направленных  на практическое внедрение и распространение полученных результатов;</w:t>
      </w:r>
    </w:p>
    <w:p w:rsidR="00EE2720" w:rsidRPr="00EE2720" w:rsidRDefault="00EE2720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риска развития программы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 развития могут возникнуть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риски:</w:t>
      </w:r>
    </w:p>
    <w:p w:rsidR="00EE2720" w:rsidRPr="00EE2720" w:rsidRDefault="00EE2720" w:rsidP="00EE272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образовательный уровень родителей воспитанников,</w:t>
      </w:r>
    </w:p>
    <w:p w:rsidR="00EE2720" w:rsidRPr="00EE2720" w:rsidRDefault="00EE2720" w:rsidP="00EE272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образования,</w:t>
      </w:r>
    </w:p>
    <w:p w:rsidR="00EE2720" w:rsidRPr="00EE2720" w:rsidRDefault="00EE2720" w:rsidP="00EE272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быстрый переход на новую программу развития МБДОУ 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создать психологическое напряжение у части педагогического коллектива,</w:t>
      </w:r>
    </w:p>
    <w:p w:rsidR="00EE2720" w:rsidRPr="00EE2720" w:rsidRDefault="00EE2720" w:rsidP="00EE272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дополнительного образования на платной основе может затруднить его доступность.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Управление и корректировка программы осуществляется педагогическим Советом МБДОУ </w:t>
      </w:r>
      <w:r w:rsidR="0023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</w:p>
    <w:p w:rsidR="00EE2720" w:rsidRDefault="0023738B" w:rsidP="00237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изацией Программы осуществляет заведующий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№38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</w:p>
    <w:p w:rsidR="0023738B" w:rsidRPr="00EE2720" w:rsidRDefault="0023738B" w:rsidP="002373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23738B" w:rsidRDefault="00EE2720" w:rsidP="00EE272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 РАЗВИТИЯ </w:t>
      </w:r>
      <w:r w:rsidR="0023738B" w:rsidRPr="0023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№38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3536"/>
        <w:gridCol w:w="3574"/>
        <w:gridCol w:w="2060"/>
      </w:tblGrid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Содержательные характеристики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реализации, годы</w:t>
            </w:r>
          </w:p>
        </w:tc>
      </w:tr>
      <w:tr w:rsidR="00EE2720" w:rsidRPr="00EE2720" w:rsidTr="00EE2720"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Совершенствование структуры управления ДОУ</w:t>
            </w:r>
          </w:p>
        </w:tc>
      </w:tr>
      <w:tr w:rsidR="00EE2720" w:rsidRPr="00EE2720" w:rsidTr="00EE2720">
        <w:trPr>
          <w:trHeight w:val="12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 - корректировка в соответствии с ФГОС;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имеющейся базы нормативно-правового обеспечения в соответствии с ФГОС;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новых необходимых локальных актов;</w:t>
            </w:r>
          </w:p>
          <w:p w:rsidR="00EE2720" w:rsidRPr="00EE2720" w:rsidRDefault="0023738B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готовности 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к работе в соответствии с ФГОС ДО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rPr>
          <w:trHeight w:val="1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и корректировка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контроля качества оказываемых образовательных услуг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апробация диагностических материалов, позволяющих контролировать к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ачество образования (на основе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ДО)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E2720" w:rsidRPr="00EE2720" w:rsidTr="00EE2720">
        <w:trPr>
          <w:trHeight w:val="11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роли родителей и признание за ними прав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участия при решении вопросов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EE2720" w:rsidRPr="00EE2720" w:rsidRDefault="00EE2720" w:rsidP="00237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управлению образовательным учреждением через работу 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Управляющего совета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Родительского комитета.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</w:tr>
      <w:tr w:rsidR="00EE2720" w:rsidRPr="00EE2720" w:rsidTr="00EE2720">
        <w:trPr>
          <w:trHeight w:val="480"/>
        </w:trPr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Повышение качества образовательной деятельности ДОУ в соответствии с ФГОС ДО</w:t>
            </w:r>
          </w:p>
        </w:tc>
      </w:tr>
      <w:tr w:rsidR="00EE2720" w:rsidRPr="00EE2720" w:rsidTr="00EE2720">
        <w:trPr>
          <w:trHeight w:val="10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планирования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(ежедневного, перспективного, 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реализуемыми общеобразовательными программами и проектами)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мониторинга оценки качества 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 ДОУ.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-2023гг.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rPr>
          <w:trHeight w:val="10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модели интеграции специалист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 работе с детьми с речевыми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нарушениями и трудностями в эмоционально-волевом развитии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720" w:rsidRPr="00EE2720" w:rsidTr="00EE2720">
        <w:trPr>
          <w:trHeight w:val="5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инновационных образовательных технологий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системы мотивационных мероприятий, направленных на вовлечение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в инновационную деятельность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семинаров, практикумов, мастер-классов, открытых мероприятий с трансляцией опыта по применению инновационных технологий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-2023гг.</w:t>
            </w:r>
          </w:p>
        </w:tc>
      </w:tr>
      <w:tr w:rsidR="00EE2720" w:rsidRPr="00EE2720" w:rsidTr="00EE2720">
        <w:trPr>
          <w:trHeight w:val="10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дополнительных образовательных услуг с учетом запросов родителей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анкетирования родителей по выявлению запросов в области предоставления ДОУ дополнительных образовательных услуг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оценки качества предоставления дополнительных образовательных услуг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E2720" w:rsidRPr="00EE2720" w:rsidTr="00EE2720">
        <w:trPr>
          <w:trHeight w:val="10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консультирования и сопровождения родителей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взаимодействия ДОУ и семьи, разработка циклограммы мероприятий по консультированию семей воспитанников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аботка методических материалов 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выбор форм взаимодействий с родителями воспитанников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-2023гг.</w:t>
            </w:r>
          </w:p>
          <w:p w:rsidR="00EE2720" w:rsidRPr="00EE2720" w:rsidRDefault="0023738B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2022-2026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  <w:tr w:rsidR="00EE2720" w:rsidRPr="00EE2720" w:rsidTr="00EE2720">
        <w:trPr>
          <w:trHeight w:val="480"/>
        </w:trPr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720" w:rsidRPr="00EE2720" w:rsidRDefault="00EE2720" w:rsidP="00EE2720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Кадровое обеспечение образовательной деятельности ДОУ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педагогов на курсах повышения квалификации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</w:t>
            </w:r>
            <w:r w:rsidR="00237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с молодыми педагогами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через организацию наставничества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</w:t>
            </w:r>
          </w:p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  <w:p w:rsidR="00EE2720" w:rsidRPr="00EE2720" w:rsidRDefault="00614635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педагогов применению тематического планирования в образовательном процессе в соответствии с ФГОС ДО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педагогов написанию рабочих программ в соответствии с ФГОС ДО и основной общеобразовательной программой детского сада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2021-2022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022-2023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hanging="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самообразования педагогов в области ФГОС ДО</w:t>
            </w:r>
          </w:p>
          <w:p w:rsidR="00EE2720" w:rsidRPr="00EE2720" w:rsidRDefault="00EE2720" w:rsidP="00EE2720">
            <w:pPr>
              <w:spacing w:after="0" w:line="240" w:lineRule="auto"/>
              <w:ind w:hanging="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</w:t>
            </w:r>
          </w:p>
          <w:p w:rsidR="00EE2720" w:rsidRPr="00EE2720" w:rsidRDefault="00EE2720" w:rsidP="00EE2720">
            <w:pPr>
              <w:spacing w:after="0" w:line="240" w:lineRule="auto"/>
              <w:ind w:hanging="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EE2720" w:rsidRPr="00EE2720" w:rsidRDefault="00EE2720" w:rsidP="00EE2720">
            <w:pPr>
              <w:spacing w:after="0" w:line="240" w:lineRule="auto"/>
              <w:ind w:hanging="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</w:r>
          </w:p>
          <w:p w:rsidR="00EE2720" w:rsidRPr="00EE2720" w:rsidRDefault="00EE2720" w:rsidP="00EE2720">
            <w:pPr>
              <w:spacing w:after="0" w:line="240" w:lineRule="auto"/>
              <w:ind w:hanging="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и публикации в СМИ и печатных изданиях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left="42" w:hanging="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ИКТ-компетентности педагогов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на внешних курсах</w:t>
            </w:r>
          </w:p>
          <w:p w:rsidR="00EE2720" w:rsidRPr="00EE2720" w:rsidRDefault="00614635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компьютерной грамотности   педагогов  через обучающие семинары- практикумы  « Использование ИК- технологий  в работе с детьми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электронных «портфолио» педагогов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на сайте ДОУ профессиональных блогов специалистов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rPr>
          <w:trHeight w:val="520"/>
        </w:trPr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720" w:rsidRPr="00EE2720" w:rsidRDefault="00EE2720" w:rsidP="00EE2720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игрушек и методического обеспечения в соответствии с ФГОС ДО и основной общеобразовательной Программой ДОУ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Дополнить учебно-методический комплект к программе «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открытий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отслеживание состояния простран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 разевающей</w:t>
            </w:r>
            <w:r w:rsidR="0019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в соответствии с ФГОС ДО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ее модернизация и развитие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</w:tc>
      </w:tr>
      <w:tr w:rsidR="00EE2720" w:rsidRPr="00EE2720" w:rsidTr="00EE2720"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720" w:rsidRPr="00EE2720" w:rsidRDefault="00EE2720" w:rsidP="00EE2720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ДОУ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программы мероприятий по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социальных партнеров к мероприятиям по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10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  <w:p w:rsidR="00EE2720" w:rsidRPr="00EE2720" w:rsidRDefault="00EE2720" w:rsidP="00EE2720">
            <w:pPr>
              <w:spacing w:after="0" w:line="240" w:lineRule="auto"/>
              <w:ind w:firstLine="10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  <w:p w:rsidR="00EE2720" w:rsidRPr="00EE2720" w:rsidRDefault="00EE2720" w:rsidP="00EE2720">
            <w:pPr>
              <w:spacing w:after="0" w:line="240" w:lineRule="auto"/>
              <w:ind w:firstLine="10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</w:r>
          </w:p>
          <w:p w:rsidR="00EE2720" w:rsidRPr="00EE2720" w:rsidRDefault="00EE2720" w:rsidP="00EE2720">
            <w:pPr>
              <w:spacing w:after="0" w:line="240" w:lineRule="auto"/>
              <w:ind w:firstLine="10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странички здоровья на сайте ДОУ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left="42" w:hanging="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предметно-пространственной среды ДОУ в рамках </w:t>
            </w:r>
            <w:proofErr w:type="spellStart"/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физкультурной площадки на улице современным покрытием</w:t>
            </w:r>
          </w:p>
          <w:p w:rsidR="00EE2720" w:rsidRPr="00EE2720" w:rsidRDefault="00EE2720" w:rsidP="00EE27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предметно-пространственной среды ДОУ спортивным инвентарем и оборудованием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финансирования</w:t>
            </w:r>
          </w:p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2720" w:rsidRPr="00EE2720" w:rsidTr="00EE2720">
        <w:tc>
          <w:tcPr>
            <w:tcW w:w="9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Социальное партнерство МОУ детского сада №10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спектра взаимодействия ДОУ с социокультурными учреждениями города для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социально-адаптированной, успешной личности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614635">
            <w:pPr>
              <w:spacing w:after="0" w:line="240" w:lineRule="auto"/>
              <w:ind w:firstLine="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ючение договоров с библиотекой, отделением связи,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совместных мероприятий в план работы 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1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021-2026</w:t>
            </w: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  <w:tr w:rsidR="00EE2720" w:rsidRPr="00EE2720" w:rsidTr="00EE2720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EE2720" w:rsidP="00EE2720">
            <w:pPr>
              <w:spacing w:after="0" w:line="240" w:lineRule="auto"/>
              <w:ind w:firstLine="4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информационно-коммуникативной среды посредством использования сайта ДОУ, трансляции опыта работы ДОУ в СМИ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720" w:rsidRPr="00EE2720" w:rsidRDefault="00614635" w:rsidP="00EE2720">
            <w:pPr>
              <w:spacing w:after="0" w:line="240" w:lineRule="auto"/>
              <w:ind w:firstLine="4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2021-2026</w:t>
            </w:r>
            <w:r w:rsidR="00EE2720" w:rsidRPr="00EE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</w:tbl>
    <w:p w:rsidR="00C41678" w:rsidRDefault="00C41678" w:rsidP="00EE272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1678" w:rsidRDefault="00C41678" w:rsidP="00EE272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предполагаем, что в результате реализации Программы развития детского сада должны произойти существенные изменения в следующих направлениях: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гибкой управленческой системы с активным участием родительской общественности.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Рост личностных достижений всех участников образовательного процесса.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педагогического потенциала.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Доступность системы дополнительного образования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Расширение образ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пространства через 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социокультурными учреждениями 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посёлка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города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приоритетных направлений Программы позволит создать:</w:t>
      </w:r>
    </w:p>
    <w:p w:rsidR="00EE2720" w:rsidRPr="00EE2720" w:rsidRDefault="00EE2720" w:rsidP="00EE272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качественно, эффективно и продуктивно реализовать образовательную программу и улучшить систему физкультурно-оздоровительной работы в МБДОУ 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личных потребностей детей, родителей, педагогов;</w:t>
      </w:r>
    </w:p>
    <w:p w:rsidR="00EE2720" w:rsidRPr="00EE2720" w:rsidRDefault="00EE2720" w:rsidP="00EE272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педагогического мониторинга;</w:t>
      </w:r>
    </w:p>
    <w:p w:rsidR="00EE2720" w:rsidRPr="00EE2720" w:rsidRDefault="00EE2720" w:rsidP="00EE272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EE2720" w:rsidRPr="00EE2720" w:rsidRDefault="00EE2720" w:rsidP="00EE272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обновить содержание и технологии дошкольного образования;</w:t>
      </w:r>
    </w:p>
    <w:p w:rsidR="00EE2720" w:rsidRPr="00EE2720" w:rsidRDefault="00EE2720" w:rsidP="00EE2720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динамичную, безопасную развивающую среду</w:t>
      </w: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социальные эффекты Программы развития МБДОУ </w:t>
      </w:r>
      <w:r w:rsidR="00614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№38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качества образовательного процесса.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компетенции педагогов.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педагогического опыта.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ДОУ в проектах района, 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страны.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EE2720" w:rsidRPr="00EE2720" w:rsidRDefault="00EE2720" w:rsidP="00EE2720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родителей взаимодействию с ребенком в домашних условиях.</w:t>
      </w:r>
    </w:p>
    <w:p w:rsidR="00EE2720" w:rsidRPr="00C41678" w:rsidRDefault="00EE2720" w:rsidP="00EE2720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стойкой мотивации на поддержание здорового образа жизни в семье.</w:t>
      </w:r>
    </w:p>
    <w:p w:rsidR="00C41678" w:rsidRPr="00EE2720" w:rsidRDefault="00C41678" w:rsidP="00C4167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EE2720" w:rsidRDefault="00EE2720" w:rsidP="00C41678">
      <w:pPr>
        <w:shd w:val="clear" w:color="auto" w:fill="FFFFFF"/>
        <w:spacing w:after="0" w:line="240" w:lineRule="auto"/>
        <w:ind w:left="568" w:hanging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ПРИОРИТЕТНЫХ НАПРАВЛЕНИЙ ПРОГРАММЫ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</w:t>
      </w:r>
    </w:p>
    <w:p w:rsidR="00EE2720" w:rsidRPr="00EE2720" w:rsidRDefault="00EE2720" w:rsidP="00EE272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временных творческих 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для реализации Программы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:rsidR="00EE2720" w:rsidRPr="00EE2720" w:rsidRDefault="00EE2720" w:rsidP="00EE272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и дополнений в ООП;</w:t>
      </w:r>
    </w:p>
    <w:p w:rsidR="00EE2720" w:rsidRPr="00EE2720" w:rsidRDefault="00EE2720" w:rsidP="00EE2720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Программы с родительской общественностью.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</w:t>
      </w:r>
    </w:p>
    <w:p w:rsidR="00EE2720" w:rsidRPr="00EE2720" w:rsidRDefault="00614635" w:rsidP="00EE2720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деятельности 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распространению ППО в системе образования района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2720" w:rsidRPr="00EE2720" w:rsidRDefault="00EE2720" w:rsidP="00EE2720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высокого уровня личностного и творческого потенци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сотрудников детского сада;</w:t>
      </w:r>
    </w:p>
    <w:p w:rsidR="00EE2720" w:rsidRPr="00EE2720" w:rsidRDefault="00614635" w:rsidP="00EE2720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 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 системы непрерывного повышения квалификации кадров;</w:t>
      </w:r>
    </w:p>
    <w:p w:rsidR="00EE2720" w:rsidRPr="00EE2720" w:rsidRDefault="00EE2720" w:rsidP="00EE2720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форм стимулирования успешной профессиональной деятель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творческой инициативы, прогнозирование положительных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</w:t>
      </w:r>
    </w:p>
    <w:p w:rsidR="00EE2720" w:rsidRPr="00EE2720" w:rsidRDefault="00EE2720" w:rsidP="00EE272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развивающей предметно-пространственной среды, безопасн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</w:t>
      </w:r>
      <w:proofErr w:type="spellStart"/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 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и участков;</w:t>
      </w:r>
    </w:p>
    <w:p w:rsidR="00EE2720" w:rsidRPr="00EE2720" w:rsidRDefault="00EE2720" w:rsidP="00EE272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оснащение программы «</w:t>
      </w:r>
      <w:r w:rsidR="00614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открытий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программ дополнительного образования; пополнение спортивного оборудования и технического оснащения;</w:t>
      </w:r>
    </w:p>
    <w:p w:rsidR="00EE2720" w:rsidRPr="00EE2720" w:rsidRDefault="00EE2720" w:rsidP="00EE272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адресных программ по оснащению и ремонту групп и кабинетов;</w:t>
      </w:r>
    </w:p>
    <w:p w:rsidR="00EE2720" w:rsidRPr="00EE2720" w:rsidRDefault="00EE2720" w:rsidP="00EE2720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Социально-культурные </w:t>
      </w:r>
    </w:p>
    <w:p w:rsidR="00EE2720" w:rsidRPr="00EE2720" w:rsidRDefault="00EE2720" w:rsidP="00EE272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сотрудничества с социальными партнерами;</w:t>
      </w:r>
    </w:p>
    <w:p w:rsidR="00EE2720" w:rsidRPr="00EE2720" w:rsidRDefault="00EE2720" w:rsidP="00EE2720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форм сотрудничества с родителями воспитанников.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- правовые и финансовые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пакета локальных актов, регламентирующих деятельность учреждения по выполнению Программы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 обеспечение  при реализации  Программы  требуется  на:</w:t>
      </w:r>
    </w:p>
    <w:p w:rsidR="00EE2720" w:rsidRPr="00EE2720" w:rsidRDefault="00EE2720" w:rsidP="00EE2720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оплату труда работников, реализующих Программу;</w:t>
      </w:r>
    </w:p>
    <w:p w:rsidR="00EE2720" w:rsidRPr="00EE2720" w:rsidRDefault="00EE2720" w:rsidP="00EE2720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</w:t>
      </w:r>
    </w:p>
    <w:p w:rsidR="00EE2720" w:rsidRPr="00EE2720" w:rsidRDefault="00EE2720" w:rsidP="00EE2720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EE2720" w:rsidRPr="00EE2720" w:rsidRDefault="00EE2720" w:rsidP="00EE2720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расходы, св</w:t>
      </w:r>
      <w:r w:rsidR="0019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язанные с реализацией Программы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194E15" w:rsidRDefault="00EE2720" w:rsidP="00EE2720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4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Научно-методические</w:t>
      </w:r>
    </w:p>
    <w:p w:rsidR="00EE2720" w:rsidRPr="00EE2720" w:rsidRDefault="00EE2720" w:rsidP="00EE2720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современных ориентиров дошкольного образования и передового педагогического опыта </w:t>
      </w:r>
      <w:r w:rsidRPr="00EE2720">
        <w:rPr>
          <w:rFonts w:ascii="Times New Roman" w:eastAsia="Times New Roman" w:hAnsi="Times New Roman" w:cs="Times New Roman"/>
          <w:color w:val="000000"/>
          <w:lang w:eastAsia="ru-RU"/>
        </w:rPr>
        <w:t>МБДОУ</w:t>
      </w:r>
      <w:r w:rsidR="00194E15">
        <w:rPr>
          <w:rFonts w:ascii="Times New Roman" w:eastAsia="Times New Roman" w:hAnsi="Times New Roman" w:cs="Times New Roman"/>
          <w:color w:val="000000"/>
          <w:lang w:eastAsia="ru-RU"/>
        </w:rPr>
        <w:t>№38</w:t>
      </w:r>
    </w:p>
    <w:p w:rsidR="00EE2720" w:rsidRPr="00EE2720" w:rsidRDefault="00EE2720" w:rsidP="00EE2720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EE2720" w:rsidRPr="00194E15" w:rsidRDefault="00EE2720" w:rsidP="00EE2720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мониторинга качества образовательного процесса</w:t>
      </w:r>
    </w:p>
    <w:p w:rsidR="00194E15" w:rsidRPr="00EE2720" w:rsidRDefault="00194E15" w:rsidP="00C41678">
      <w:p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E2720" w:rsidRPr="00EE2720" w:rsidRDefault="00EE2720" w:rsidP="00EE2720">
      <w:pPr>
        <w:shd w:val="clear" w:color="auto" w:fill="FFFFFF"/>
        <w:spacing w:after="0" w:line="240" w:lineRule="auto"/>
        <w:ind w:left="568" w:hanging="56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ПРОГРАМ</w:t>
      </w:r>
      <w:r w:rsidR="00194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РАЗВИТИЯ И СИСТЕМА КОНТРОЛЯ ЗА </w:t>
      </w:r>
      <w:r w:rsidRPr="00EE2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ВЫПОЛНЕНИЕМ ПРОГРАММЫ</w:t>
      </w:r>
    </w:p>
    <w:p w:rsidR="00EE2720" w:rsidRPr="00EE2720" w:rsidRDefault="00194E15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недрению Программы организуется и проводится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определенной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довательности с использованием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алгоритма контроля, предложенной М.В. </w:t>
      </w:r>
      <w:proofErr w:type="spellStart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Корепановой</w:t>
      </w:r>
      <w:proofErr w:type="spellEnd"/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контроля - об</w:t>
      </w:r>
      <w:r w:rsidR="00194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ъект контроля- разработка плана</w:t>
      </w:r>
      <w:r w:rsidRPr="00EE2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контрол</w:t>
      </w:r>
      <w:r w:rsidR="00194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я - сбор информации - первичный анализ </w:t>
      </w:r>
      <w:r w:rsidRPr="00EE27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изученного – выработка рекомендаций - проверка исполнения рекомендаций</w:t>
      </w:r>
      <w:r w:rsidRPr="00EE2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E2720" w:rsidRPr="00EE2720" w:rsidRDefault="00194E15" w:rsidP="00EE27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Изучение конечных результатов реализации Программы включает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себя несколько этапов:</w:t>
      </w:r>
    </w:p>
    <w:p w:rsidR="00EE2720" w:rsidRPr="00EE2720" w:rsidRDefault="00EE2720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EE2720" w:rsidRPr="00EE2720" w:rsidRDefault="00194E15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документации.</w:t>
      </w:r>
    </w:p>
    <w:p w:rsidR="00EE2720" w:rsidRPr="00EE2720" w:rsidRDefault="00194E15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полученной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EE2720" w:rsidRPr="00EE2720" w:rsidRDefault="00EE2720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на п</w:t>
      </w:r>
      <w:r w:rsidR="00194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 совете полученных данных, их анализ и и</w:t>
      </w:r>
      <w:r w:rsidR="00194E15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нтеграция</w:t>
      </w: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720" w:rsidRPr="00194E15" w:rsidRDefault="00194E15" w:rsidP="00194E15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на педагогическом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совете  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корректировки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2720" w:rsidRPr="00EE2720" w:rsidRDefault="00194E15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 положительных 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традиций, передового педагогического опыта.</w:t>
      </w:r>
    </w:p>
    <w:p w:rsidR="00EE2720" w:rsidRPr="00EE2720" w:rsidRDefault="00194E15" w:rsidP="00EE2720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EE2720"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рекомендаций.</w:t>
      </w:r>
    </w:p>
    <w:p w:rsidR="00EE2720" w:rsidRPr="00EE2720" w:rsidRDefault="00EE2720" w:rsidP="00EE27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EE2720" w:rsidRPr="00EE2720" w:rsidRDefault="00EE2720" w:rsidP="00EE2720">
      <w:pPr>
        <w:shd w:val="clear" w:color="auto" w:fill="FFFFFF"/>
        <w:spacing w:line="240" w:lineRule="auto"/>
        <w:ind w:firstLine="568"/>
        <w:rPr>
          <w:rFonts w:ascii="Calibri" w:eastAsia="Times New Roman" w:hAnsi="Calibri" w:cs="Arial"/>
          <w:color w:val="000000"/>
          <w:lang w:eastAsia="ru-RU"/>
        </w:rPr>
      </w:pPr>
      <w:r w:rsidRPr="00EE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EE2720" w:rsidRPr="00EE2720" w:rsidRDefault="00EE2720" w:rsidP="00EE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CE" w:rsidRDefault="00C16BCE"/>
    <w:p w:rsidR="000E1B83" w:rsidRDefault="000E1B83"/>
    <w:p w:rsidR="00172ADD" w:rsidRDefault="00172ADD"/>
    <w:p w:rsidR="00C41678" w:rsidRDefault="00C41678"/>
    <w:p w:rsidR="00C41678" w:rsidRDefault="00C41678"/>
    <w:p w:rsidR="00C41678" w:rsidRDefault="00C41678"/>
    <w:p w:rsidR="00C41678" w:rsidRDefault="00C41678"/>
    <w:p w:rsidR="000E1B83" w:rsidRDefault="000E1B83"/>
    <w:p w:rsidR="000E1B83" w:rsidRPr="00C41678" w:rsidRDefault="000E1B83" w:rsidP="000E1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1</w:t>
      </w:r>
    </w:p>
    <w:p w:rsidR="000E1B83" w:rsidRPr="00EE2720" w:rsidRDefault="000E1B83" w:rsidP="000E1B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E1B83" w:rsidRPr="00C80AC9" w:rsidRDefault="000E1B83" w:rsidP="000E1B8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0A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детей – инвалидов в группах общеразвивающей направленности:</w:t>
      </w:r>
    </w:p>
    <w:tbl>
      <w:tblPr>
        <w:tblStyle w:val="a4"/>
        <w:tblW w:w="0" w:type="auto"/>
        <w:tblLook w:val="04A0"/>
      </w:tblPr>
      <w:tblGrid>
        <w:gridCol w:w="1281"/>
        <w:gridCol w:w="325"/>
        <w:gridCol w:w="1370"/>
        <w:gridCol w:w="1199"/>
        <w:gridCol w:w="1690"/>
        <w:gridCol w:w="1518"/>
        <w:gridCol w:w="2188"/>
      </w:tblGrid>
      <w:tr w:rsidR="000E1B83" w:rsidRPr="00C80AC9" w:rsidTr="008F01D1">
        <w:trPr>
          <w:trHeight w:val="1225"/>
        </w:trPr>
        <w:tc>
          <w:tcPr>
            <w:tcW w:w="1413" w:type="dxa"/>
            <w:tcBorders>
              <w:righ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Учреждение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t>Ф.И.О. ребёнка</w:t>
            </w:r>
          </w:p>
        </w:tc>
        <w:tc>
          <w:tcPr>
            <w:tcW w:w="1701" w:type="dxa"/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43" w:type="dxa"/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t>Дата выдачи заключения территориальной ПМПК</w:t>
            </w:r>
          </w:p>
        </w:tc>
        <w:tc>
          <w:tcPr>
            <w:tcW w:w="4253" w:type="dxa"/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t>Установленное нарушение</w:t>
            </w:r>
          </w:p>
        </w:tc>
        <w:tc>
          <w:tcPr>
            <w:tcW w:w="2126" w:type="dxa"/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lang w:eastAsia="ru-RU"/>
              </w:rPr>
              <w:t>Имеется ли инд. программа сопровождения развития ребёнка</w:t>
            </w:r>
          </w:p>
        </w:tc>
      </w:tr>
      <w:tr w:rsidR="000E1B83" w:rsidRPr="00C80AC9" w:rsidTr="008F01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№38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Белинский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3" w:rsidRPr="00C80AC9" w:rsidRDefault="000E1B83" w:rsidP="008F01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10.06.2016</w:t>
            </w:r>
          </w:p>
        </w:tc>
        <w:tc>
          <w:tcPr>
            <w:tcW w:w="1843" w:type="dxa"/>
          </w:tcPr>
          <w:p w:rsidR="000E1B83" w:rsidRPr="00C80AC9" w:rsidRDefault="000E1B83" w:rsidP="008F01D1">
            <w:pPr>
              <w:tabs>
                <w:tab w:val="right" w:pos="2052"/>
              </w:tabs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серия МСЭ -2018 №1305586</w:t>
            </w:r>
          </w:p>
        </w:tc>
        <w:tc>
          <w:tcPr>
            <w:tcW w:w="4253" w:type="dxa"/>
          </w:tcPr>
          <w:p w:rsidR="000E1B83" w:rsidRPr="00C80AC9" w:rsidRDefault="000E1B83" w:rsidP="008F01D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Черепно-мозговая травма</w:t>
            </w:r>
          </w:p>
        </w:tc>
        <w:tc>
          <w:tcPr>
            <w:tcW w:w="2126" w:type="dxa"/>
          </w:tcPr>
          <w:p w:rsidR="000E1B83" w:rsidRPr="00C80AC9" w:rsidRDefault="000E1B83" w:rsidP="008F01D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Установлена впервые 02.12.2020</w:t>
            </w:r>
          </w:p>
          <w:p w:rsidR="000E1B83" w:rsidRPr="00C80AC9" w:rsidRDefault="000E1B83" w:rsidP="008F01D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срок до 01.01.2022</w:t>
            </w:r>
          </w:p>
          <w:p w:rsidR="000E1B83" w:rsidRPr="00C80AC9" w:rsidRDefault="000E1B83" w:rsidP="008F01D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0A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Очередное освидетельствование 01.12.2021</w:t>
            </w:r>
          </w:p>
        </w:tc>
      </w:tr>
    </w:tbl>
    <w:p w:rsidR="000E1B83" w:rsidRDefault="000E1B83"/>
    <w:p w:rsidR="00D0360C" w:rsidRDefault="00172ADD" w:rsidP="00010B86">
      <w:pPr>
        <w:shd w:val="clear" w:color="auto" w:fill="FFFFFF"/>
        <w:rPr>
          <w:color w:val="000000"/>
        </w:rPr>
      </w:pPr>
      <w:r w:rsidRPr="00C41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  <w:r w:rsidR="00D0360C" w:rsidRPr="00D0360C">
        <w:rPr>
          <w:color w:val="000000"/>
        </w:rPr>
        <w:t xml:space="preserve"> </w:t>
      </w:r>
    </w:p>
    <w:p w:rsidR="00D0360C" w:rsidRPr="00D0360C" w:rsidRDefault="00D0360C" w:rsidP="00010B8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0360C">
        <w:rPr>
          <w:rFonts w:ascii="Times New Roman" w:hAnsi="Times New Roman" w:cs="Times New Roman"/>
          <w:color w:val="000000"/>
          <w:sz w:val="24"/>
          <w:szCs w:val="24"/>
        </w:rPr>
        <w:t>Уровень освоения программного материала за 2019-2020 учебный год.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1250"/>
        <w:gridCol w:w="1186"/>
        <w:gridCol w:w="1089"/>
        <w:gridCol w:w="1182"/>
        <w:gridCol w:w="2103"/>
      </w:tblGrid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непрерывной непосредственно образовательной деятельности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proofErr w:type="spellStart"/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мл.группа</w:t>
            </w:r>
            <w:proofErr w:type="spellEnd"/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(2-3 года)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младшая (3-4 года)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(4-5 лет)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(5-6 лет)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gramEnd"/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(6-7 лет)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 (Познавательное развитие)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95,5%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0360C" w:rsidRPr="00D0360C" w:rsidTr="008F01D1"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73,5%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93,9%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96,6%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60C" w:rsidRPr="00D0360C" w:rsidRDefault="00D0360C" w:rsidP="008F0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97,1%</w:t>
            </w:r>
          </w:p>
        </w:tc>
      </w:tr>
    </w:tbl>
    <w:p w:rsidR="00172ADD" w:rsidRPr="00D0360C" w:rsidRDefault="00172ADD">
      <w:pPr>
        <w:rPr>
          <w:rFonts w:ascii="Times New Roman" w:hAnsi="Times New Roman" w:cs="Times New Roman"/>
          <w:sz w:val="24"/>
          <w:szCs w:val="24"/>
        </w:rPr>
      </w:pPr>
    </w:p>
    <w:p w:rsidR="00172ADD" w:rsidRDefault="00172ADD" w:rsidP="00172AD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1678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010B86" w:rsidRPr="00010B86" w:rsidRDefault="00010B86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010B86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ледование личностной готовности</w:t>
      </w:r>
    </w:p>
    <w:p w:rsidR="00172ADD" w:rsidRPr="00A36F4E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79"/>
        <w:gridCol w:w="480"/>
        <w:gridCol w:w="531"/>
        <w:gridCol w:w="427"/>
        <w:gridCol w:w="479"/>
        <w:gridCol w:w="614"/>
        <w:gridCol w:w="345"/>
        <w:gridCol w:w="834"/>
        <w:gridCol w:w="425"/>
        <w:gridCol w:w="656"/>
        <w:gridCol w:w="435"/>
        <w:gridCol w:w="468"/>
        <w:gridCol w:w="425"/>
        <w:gridCol w:w="426"/>
        <w:gridCol w:w="484"/>
        <w:gridCol w:w="832"/>
        <w:gridCol w:w="583"/>
        <w:gridCol w:w="811"/>
      </w:tblGrid>
      <w:tr w:rsidR="00172ADD" w:rsidRPr="00284775" w:rsidTr="008F01D1">
        <w:trPr>
          <w:trHeight w:val="1259"/>
        </w:trPr>
        <w:tc>
          <w:tcPr>
            <w:tcW w:w="2056" w:type="dxa"/>
            <w:gridSpan w:val="4"/>
            <w:tcBorders>
              <w:righ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мотивационной  готовности</w:t>
            </w:r>
          </w:p>
        </w:tc>
        <w:tc>
          <w:tcPr>
            <w:tcW w:w="1865" w:type="dxa"/>
            <w:gridSpan w:val="4"/>
            <w:tcBorders>
              <w:lef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Исследование произвольной сферы</w:t>
            </w:r>
          </w:p>
        </w:tc>
        <w:tc>
          <w:tcPr>
            <w:tcW w:w="2350" w:type="dxa"/>
            <w:gridSpan w:val="4"/>
            <w:tcBorders>
              <w:righ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Исследование интеллектуальной сферы</w:t>
            </w:r>
          </w:p>
        </w:tc>
        <w:tc>
          <w:tcPr>
            <w:tcW w:w="1803" w:type="dxa"/>
            <w:gridSpan w:val="4"/>
            <w:tcBorders>
              <w:lef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Исследование речевой готовности</w:t>
            </w:r>
          </w:p>
        </w:tc>
        <w:tc>
          <w:tcPr>
            <w:tcW w:w="2226" w:type="dxa"/>
            <w:gridSpan w:val="3"/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Пишущая рука</w:t>
            </w:r>
          </w:p>
        </w:tc>
      </w:tr>
      <w:tr w:rsidR="00172ADD" w:rsidRPr="00284775" w:rsidTr="008F01D1">
        <w:trPr>
          <w:trHeight w:val="1112"/>
        </w:trPr>
        <w:tc>
          <w:tcPr>
            <w:tcW w:w="56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479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3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9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3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42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8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2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8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32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83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</w:tc>
        <w:tc>
          <w:tcPr>
            <w:tcW w:w="81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</w:p>
        </w:tc>
      </w:tr>
      <w:tr w:rsidR="00172ADD" w:rsidRPr="00284775" w:rsidTr="008F01D1">
        <w:trPr>
          <w:trHeight w:val="506"/>
        </w:trPr>
        <w:tc>
          <w:tcPr>
            <w:tcW w:w="56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4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3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1081"/>
        <w:gridCol w:w="1081"/>
        <w:gridCol w:w="1081"/>
        <w:gridCol w:w="1081"/>
        <w:gridCol w:w="745"/>
        <w:gridCol w:w="781"/>
        <w:gridCol w:w="781"/>
        <w:gridCol w:w="781"/>
      </w:tblGrid>
      <w:tr w:rsidR="00172ADD" w:rsidRPr="00284775" w:rsidTr="00010B86">
        <w:trPr>
          <w:trHeight w:val="1252"/>
        </w:trPr>
        <w:tc>
          <w:tcPr>
            <w:tcW w:w="5303" w:type="dxa"/>
            <w:gridSpan w:val="5"/>
            <w:tcBorders>
              <w:righ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Исследование общего фона благополучия</w:t>
            </w:r>
          </w:p>
        </w:tc>
        <w:tc>
          <w:tcPr>
            <w:tcW w:w="3088" w:type="dxa"/>
            <w:gridSpan w:val="4"/>
            <w:tcBorders>
              <w:left w:val="single" w:sz="4" w:space="0" w:color="auto"/>
            </w:tcBorders>
            <w:vAlign w:val="cente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</w:t>
            </w:r>
          </w:p>
        </w:tc>
      </w:tr>
      <w:tr w:rsidR="00172ADD" w:rsidRPr="00284775" w:rsidTr="008F01D1">
        <w:trPr>
          <w:cantSplit/>
          <w:trHeight w:val="1893"/>
        </w:trPr>
        <w:tc>
          <w:tcPr>
            <w:tcW w:w="979" w:type="dxa"/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172ADD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Выраженная </w:t>
            </w:r>
          </w:p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172ADD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</w:p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72ADD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Неуверенность </w:t>
            </w:r>
          </w:p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 себе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самоизоляция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81" w:type="dxa"/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781" w:type="dxa"/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781" w:type="dxa"/>
            <w:shd w:val="clear" w:color="auto" w:fill="auto"/>
            <w:textDirection w:val="btLr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заниженная</w:t>
            </w:r>
          </w:p>
        </w:tc>
      </w:tr>
      <w:tr w:rsidR="00172ADD" w:rsidRPr="00284775" w:rsidTr="008F01D1">
        <w:trPr>
          <w:trHeight w:val="385"/>
        </w:trPr>
        <w:tc>
          <w:tcPr>
            <w:tcW w:w="979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  <w:shd w:val="clear" w:color="auto" w:fill="auto"/>
          </w:tcPr>
          <w:p w:rsidR="00172ADD" w:rsidRPr="00284775" w:rsidRDefault="00172ADD" w:rsidP="008F01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 xml:space="preserve">Исследование мотивационной готовности 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В - 61%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С- 26%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Н- 13%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>Исследование интеллектуальной сферы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В – 34.5%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С – 48%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Н – 17.5%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>Исследование речевой готовности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В – 22%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С – 47.5%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Н – 30.5%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>Исследование личностной готовности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В – 50%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С – 29%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Н – 21%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84775">
        <w:rPr>
          <w:rFonts w:ascii="Times New Roman" w:hAnsi="Times New Roman" w:cs="Times New Roman"/>
          <w:sz w:val="24"/>
          <w:szCs w:val="24"/>
          <w:u w:val="single"/>
        </w:rPr>
        <w:t>Уровень готовности к школе:  81%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В – 43%</w:t>
      </w:r>
    </w:p>
    <w:p w:rsidR="00172ADD" w:rsidRPr="00284775" w:rsidRDefault="00172ADD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 w:rsidRPr="00284775">
        <w:rPr>
          <w:rFonts w:ascii="Times New Roman" w:hAnsi="Times New Roman" w:cs="Times New Roman"/>
          <w:sz w:val="24"/>
          <w:szCs w:val="24"/>
        </w:rPr>
        <w:t>С – 38%</w:t>
      </w:r>
    </w:p>
    <w:p w:rsidR="00C41678" w:rsidRPr="00284775" w:rsidRDefault="00C41678" w:rsidP="00172A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– 19%</w:t>
      </w:r>
    </w:p>
    <w:p w:rsidR="00010B86" w:rsidRDefault="00010B86" w:rsidP="00C4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0B86" w:rsidRDefault="00010B86" w:rsidP="00C4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2ADD" w:rsidRPr="00C41678" w:rsidRDefault="00172ADD" w:rsidP="00C4167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C41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4</w:t>
      </w:r>
    </w:p>
    <w:p w:rsidR="00172ADD" w:rsidRPr="00010B86" w:rsidRDefault="00172ADD" w:rsidP="00010B8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0B86">
        <w:rPr>
          <w:rFonts w:ascii="Times New Roman" w:eastAsia="Times New Roman" w:hAnsi="Times New Roman" w:cs="Times New Roman"/>
          <w:sz w:val="24"/>
          <w:szCs w:val="24"/>
        </w:rPr>
        <w:t xml:space="preserve">Итоги прохождения адаптационного периода </w:t>
      </w:r>
    </w:p>
    <w:p w:rsidR="00172ADD" w:rsidRPr="00010B86" w:rsidRDefault="00172ADD" w:rsidP="00010B8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0B86">
        <w:rPr>
          <w:rFonts w:ascii="Times New Roman" w:eastAsia="Times New Roman" w:hAnsi="Times New Roman" w:cs="Times New Roman"/>
          <w:sz w:val="24"/>
          <w:szCs w:val="24"/>
        </w:rPr>
        <w:t xml:space="preserve">выпускников МБДОУ №38 пос. </w:t>
      </w:r>
      <w:proofErr w:type="spellStart"/>
      <w:r w:rsidRPr="00010B86">
        <w:rPr>
          <w:rFonts w:ascii="Times New Roman" w:eastAsia="Times New Roman" w:hAnsi="Times New Roman" w:cs="Times New Roman"/>
          <w:sz w:val="24"/>
          <w:szCs w:val="24"/>
        </w:rPr>
        <w:t>Эльбан</w:t>
      </w:r>
      <w:proofErr w:type="spellEnd"/>
      <w:r w:rsidRPr="00010B86">
        <w:rPr>
          <w:rFonts w:ascii="Times New Roman" w:eastAsia="Times New Roman" w:hAnsi="Times New Roman" w:cs="Times New Roman"/>
          <w:sz w:val="24"/>
          <w:szCs w:val="24"/>
        </w:rPr>
        <w:t xml:space="preserve"> в 2020г</w:t>
      </w:r>
    </w:p>
    <w:tbl>
      <w:tblPr>
        <w:tblStyle w:val="a4"/>
        <w:tblW w:w="0" w:type="auto"/>
        <w:tblLook w:val="04A0"/>
      </w:tblPr>
      <w:tblGrid>
        <w:gridCol w:w="1271"/>
        <w:gridCol w:w="1500"/>
        <w:gridCol w:w="1569"/>
        <w:gridCol w:w="1263"/>
        <w:gridCol w:w="1263"/>
        <w:gridCol w:w="1263"/>
        <w:gridCol w:w="1442"/>
      </w:tblGrid>
      <w:tr w:rsidR="00172ADD" w:rsidTr="008F01D1"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№ДОУ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№школы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уровень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2ADD" w:rsidTr="008F01D1"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№38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МБОУНОШ №1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5" w:type="dxa"/>
          </w:tcPr>
          <w:p w:rsidR="00172ADD" w:rsidRDefault="00172ADD" w:rsidP="008F0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человека выбыли в другую школу</w:t>
            </w:r>
          </w:p>
        </w:tc>
      </w:tr>
    </w:tbl>
    <w:p w:rsidR="00172ADD" w:rsidRDefault="00172ADD"/>
    <w:p w:rsidR="00172ADD" w:rsidRPr="00EE2720" w:rsidRDefault="00172ADD" w:rsidP="00172ADD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p w:rsidR="00172ADD" w:rsidRDefault="00172ADD" w:rsidP="00172ADD">
      <w:pPr>
        <w:spacing w:after="0" w:line="240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КАРТОТЕКА ПЕДАГОГИЧЕСКИХ КАДРОВ</w:t>
      </w:r>
    </w:p>
    <w:p w:rsidR="00172ADD" w:rsidRPr="00052C64" w:rsidRDefault="00010B86" w:rsidP="00172ADD">
      <w:pPr>
        <w:spacing w:after="0" w:line="240" w:lineRule="exac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МБДОУ</w:t>
      </w:r>
      <w:r w:rsidR="00172ADD" w:rsidRPr="00052C64">
        <w:rPr>
          <w:rFonts w:ascii="Times New Roman" w:hAnsi="Times New Roman" w:cs="Times New Roman"/>
          <w:bCs/>
          <w:u w:val="single"/>
        </w:rPr>
        <w:t xml:space="preserve"> №38пос. </w:t>
      </w:r>
      <w:proofErr w:type="spellStart"/>
      <w:r w:rsidR="00172ADD" w:rsidRPr="00052C64">
        <w:rPr>
          <w:rFonts w:ascii="Times New Roman" w:hAnsi="Times New Roman" w:cs="Times New Roman"/>
          <w:bCs/>
          <w:u w:val="single"/>
        </w:rPr>
        <w:t>Эльбан</w:t>
      </w:r>
      <w:proofErr w:type="spellEnd"/>
    </w:p>
    <w:p w:rsidR="00172ADD" w:rsidRPr="003B2062" w:rsidRDefault="00172ADD" w:rsidP="00172ADD">
      <w:pPr>
        <w:spacing w:after="0" w:line="24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</w:rPr>
        <w:t>по состоянию на 31</w:t>
      </w:r>
      <w:r w:rsidRPr="00E27E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27E2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</w:p>
    <w:tbl>
      <w:tblPr>
        <w:tblW w:w="1038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801"/>
        <w:gridCol w:w="1275"/>
        <w:gridCol w:w="1463"/>
        <w:gridCol w:w="2403"/>
        <w:gridCol w:w="671"/>
        <w:gridCol w:w="567"/>
        <w:gridCol w:w="567"/>
        <w:gridCol w:w="1174"/>
      </w:tblGrid>
      <w:tr w:rsidR="00172ADD" w:rsidRPr="00FF0655" w:rsidTr="00613606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 xml:space="preserve">№ п/п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Ф.И.О.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Дата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рождения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(день месяц год)/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с указанием полных лет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 xml:space="preserve">Уровень 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Образования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Специальность по диплому  </w:t>
            </w:r>
          </w:p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Стаж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Предмет (должность)</w:t>
            </w:r>
          </w:p>
        </w:tc>
      </w:tr>
      <w:tr w:rsidR="00172ADD" w:rsidRPr="00FF0655" w:rsidTr="00613606">
        <w:trPr>
          <w:cantSplit/>
          <w:trHeight w:val="18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FF0655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FF0655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FF0655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В учреждении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eastAsia="Times New Roman" w:hAnsi="Times New Roman" w:cs="Times New Roman"/>
              </w:rPr>
              <w:t>Лескова Екатерина Сергеевна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30.04.1985</w:t>
            </w:r>
          </w:p>
          <w:p w:rsidR="00172ADD" w:rsidRPr="00FF0655" w:rsidRDefault="00172ADD" w:rsidP="008F01D1">
            <w:pPr>
              <w:spacing w:after="0" w:line="240" w:lineRule="auto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72ADD" w:rsidRPr="00FF0655" w:rsidRDefault="00172ADD" w:rsidP="008F01D1">
            <w:pPr>
              <w:spacing w:after="0" w:line="240" w:lineRule="auto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35л </w:t>
            </w:r>
          </w:p>
          <w:p w:rsidR="00172ADD" w:rsidRPr="00FF0655" w:rsidRDefault="00172ADD" w:rsidP="008F01D1">
            <w:pPr>
              <w:ind w:left="-52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0655">
              <w:rPr>
                <w:rFonts w:ascii="Times New Roman" w:hAnsi="Times New Roman" w:cs="Times New Roman"/>
              </w:rPr>
              <w:t>Психол</w:t>
            </w:r>
            <w:r>
              <w:rPr>
                <w:rFonts w:ascii="Times New Roman" w:hAnsi="Times New Roman" w:cs="Times New Roman"/>
              </w:rPr>
              <w:t>ого-педагогическое  образование»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eastAsia="Times New Roman" w:hAnsi="Times New Roman" w:cs="Times New Roman"/>
                <w:color w:val="000000"/>
              </w:rPr>
              <w:t>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12л 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 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12л 9м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Абашкина</w:t>
            </w:r>
            <w:proofErr w:type="spell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Елена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29.03.1977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43г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F0655">
              <w:rPr>
                <w:rFonts w:ascii="Times New Roman" w:hAnsi="Times New Roman" w:cs="Times New Roman"/>
              </w:rPr>
              <w:t>огопед,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практический психолог по специальности: 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«Дошкольная педагогика и психология «Логопедия. Психология»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20л 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19л 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11л 3м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учитель-логопед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Абдрафикова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Юлия Рашидовна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21.12.1983</w:t>
            </w:r>
          </w:p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36л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613606">
            <w:pPr>
              <w:pStyle w:val="a5"/>
            </w:pPr>
            <w:r w:rsidRPr="00613606">
              <w:rPr>
                <w:rFonts w:ascii="Times New Roman" w:hAnsi="Times New Roman" w:cs="Times New Roman"/>
              </w:rPr>
              <w:t>Студентка 2 курса  ФГБОУ ВПО</w:t>
            </w:r>
            <w:r w:rsidRPr="00FF0655">
              <w:t xml:space="preserve"> </w:t>
            </w:r>
            <w:r w:rsidRPr="00613606">
              <w:rPr>
                <w:rFonts w:ascii="Times New Roman" w:hAnsi="Times New Roman" w:cs="Times New Roman"/>
                <w:sz w:val="20"/>
                <w:szCs w:val="20"/>
              </w:rPr>
              <w:t>Амурский гуманитарно-педагогический государственный университет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Психолого-педагогическое образование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16л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10л 8м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Байкова</w:t>
            </w:r>
            <w:proofErr w:type="spellEnd"/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03.07.1961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59л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Преподаватель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дошкольной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педагогики и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психологии, по специальности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«Дошкольная педагогика и психология»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40л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40л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26л 3м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Васильева Галина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lastRenderedPageBreak/>
              <w:t xml:space="preserve">Эдуардовна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lastRenderedPageBreak/>
              <w:t>29.10.1969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lastRenderedPageBreak/>
              <w:t>51г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Преподаватель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дошкольной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lastRenderedPageBreak/>
              <w:t>педагогики и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психологии по специальности</w:t>
            </w:r>
          </w:p>
          <w:p w:rsidR="00172ADD" w:rsidRPr="00FF0655" w:rsidRDefault="00172ADD" w:rsidP="00613606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«Дошко</w:t>
            </w:r>
            <w:r w:rsidR="00613606">
              <w:rPr>
                <w:rFonts w:ascii="Times New Roman" w:hAnsi="Times New Roman" w:cs="Times New Roman"/>
              </w:rPr>
              <w:t>льная педагогика и психология»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31г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30л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28л 4м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Вегерина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Светлана Вадимовна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14.02.1984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36л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Учитель технологии и предпринимательства по специальности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«Технология и предпринимательство», дошкольное воспитание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13л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 2м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Домошонкина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09.06.1988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32г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 3м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Дударева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Юлия Борисовна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25.12.1993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26л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Педагогическое образование,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 9м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FF0655">
              <w:rPr>
                <w:rFonts w:ascii="Times New Roman" w:hAnsi="Times New Roman" w:cs="Times New Roman"/>
              </w:rPr>
              <w:t>Зуфаровна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3.06.1980</w:t>
            </w:r>
          </w:p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40л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Студентка 4 курса  ФГБОУ ВПО Амурский гуманитарно-педагогический государственный университет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Педагогическое образование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 3м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Ковалева Татьяна Николаевна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09.05.1973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47г     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Преподаватель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дошкольной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педагогики и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психологии по специальности «Дошкольная педагогика и психология»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27л 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18л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8м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14л 6м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воспитатель 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Кокорина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08.03.1977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43г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Среднее профессиональное, Хабаровский педагогический колледж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Высшее,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КнАГПУ</w:t>
            </w:r>
            <w:proofErr w:type="spell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2010</w:t>
            </w:r>
            <w:r w:rsidRPr="00FF0655">
              <w:t xml:space="preserve"> </w:t>
            </w:r>
            <w:proofErr w:type="spellStart"/>
            <w:r w:rsidRPr="00FF0655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Учитель музыки в с/ школе, музыкальный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F06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дошкольных </w:t>
            </w:r>
            <w:proofErr w:type="gramStart"/>
            <w:r w:rsidRPr="00FF0655">
              <w:rPr>
                <w:rFonts w:ascii="Times New Roman" w:hAnsi="Times New Roman" w:cs="Times New Roman"/>
              </w:rPr>
              <w:t>учреждениях</w:t>
            </w:r>
            <w:proofErr w:type="gram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Специальный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психолог по специальности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«Специальная психология»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21г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21г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21г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Музыкальный руководитель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Королева  Наталья </w:t>
            </w:r>
            <w:r w:rsidRPr="00FF0655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19.07.1983</w:t>
            </w:r>
          </w:p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37л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Студентка 2 курса  </w:t>
            </w: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ФГБОУ ВПО Амурский гуманитарно-педагогический государственный университет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Психолого-педагогическое </w:t>
            </w: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образование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11л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</w:t>
            </w:r>
          </w:p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Кос Любовь Викторовна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12.10.1969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51г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31г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14л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4г</w:t>
            </w:r>
          </w:p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8м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Кузина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Роза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23.12.1956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63г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Среднее профессионально, 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диплом профессиональной переподготовки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ФГБОУ ВПО «</w:t>
            </w:r>
            <w:proofErr w:type="spellStart"/>
            <w:r w:rsidRPr="00FF0655">
              <w:rPr>
                <w:rFonts w:ascii="Times New Roman" w:hAnsi="Times New Roman" w:cs="Times New Roman"/>
              </w:rPr>
              <w:t>АмГПГУ</w:t>
            </w:r>
            <w:proofErr w:type="spellEnd"/>
            <w:r w:rsidRPr="00FF0655">
              <w:rPr>
                <w:rFonts w:ascii="Times New Roman" w:hAnsi="Times New Roman" w:cs="Times New Roman"/>
              </w:rPr>
              <w:t>» 2015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Учитель начальных классов общеобразовательной школы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«Дошкольное образование»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43г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43л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24г 5м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Кузьмина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Ольга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30.06.1965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55л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  <w:r w:rsidRPr="00FF0655">
              <w:rPr>
                <w:rFonts w:ascii="Times New Roman" w:hAnsi="Times New Roman" w:cs="Times New Roman"/>
              </w:rPr>
              <w:t xml:space="preserve">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Воспитатель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детского сада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35л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35л 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19л4м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Магола</w:t>
            </w:r>
            <w:proofErr w:type="spell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Ирина Васильевна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08.06.1954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66л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Воспитатель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детского сада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38л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29л 7м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5л 4м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Мазурчук</w:t>
            </w:r>
            <w:proofErr w:type="spell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Екатерина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15.07.1987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33г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диплом профессиональной переподготовки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ФГБОУ ВПО «</w:t>
            </w:r>
            <w:proofErr w:type="spellStart"/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АмГПГУ</w:t>
            </w:r>
            <w:proofErr w:type="spellEnd"/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»  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</w:rPr>
              <w:t>Учитель иностранного языка начальных  классов</w:t>
            </w: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Педагогическое образование,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14л 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5л 6м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5л 6м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Малахова Марина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13.05.1961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59л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Воспитатель  </w:t>
            </w:r>
            <w:proofErr w:type="gramStart"/>
            <w:r w:rsidRPr="00FF06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дошкольных </w:t>
            </w:r>
            <w:proofErr w:type="gramStart"/>
            <w:r w:rsidRPr="00FF0655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FF0655">
              <w:rPr>
                <w:rFonts w:ascii="Times New Roman" w:hAnsi="Times New Roman" w:cs="Times New Roman"/>
              </w:rPr>
              <w:t>.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Физическое воспитание.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41г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8м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33л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28л 2м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инструктор по физическому воспитанию</w:t>
            </w:r>
          </w:p>
        </w:tc>
      </w:tr>
      <w:tr w:rsidR="00172ADD" w:rsidRPr="00FF0655" w:rsidTr="00613606">
        <w:trPr>
          <w:trHeight w:val="1129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Мерлинова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28.03.1989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31г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Бакалавр, педагогическое образование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8л 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7л 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4г 5м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Новикова Наталья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Силифоновна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28.10.1953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67л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Воспитатель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детского сада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47л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43г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27л 6м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Острожная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Инна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14.05.1970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50л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Воспитатель в дошкольных учреждениях.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Специальный психолог по специальности «Специальная психология»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32г 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25г 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27л2м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Педагог – психолог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Паргачевская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Галина Валентиновна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04.10.1958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62г 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детского сада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38л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38л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7л 10м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Попова Лилия Александровна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13.06.1986</w:t>
            </w:r>
          </w:p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34г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Студентка 4 курса  ФГБОУ ВПО Амурский гуманитарно-педагогический государственный университет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Педагогическое образование,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12л 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 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3г 5м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Смирнова Елена Ивановна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14.07.1973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47л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Педагогическое образование,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24г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3г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</w:rPr>
              <w:t>Суфиева</w:t>
            </w:r>
            <w:proofErr w:type="spellEnd"/>
            <w:r w:rsidRPr="00FF0655">
              <w:rPr>
                <w:rFonts w:ascii="Times New Roman" w:hAnsi="Times New Roman" w:cs="Times New Roman"/>
              </w:rPr>
              <w:t xml:space="preserve"> Галина Юрьевна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21.05.1977</w:t>
            </w:r>
          </w:p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43г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Высшее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Педагогическое образование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20л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15л 9м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Чигиринская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Елена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01.03.1962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58л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Воспитатель в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дошкольных </w:t>
            </w:r>
            <w:proofErr w:type="gramStart"/>
            <w:r w:rsidRPr="00FF0655">
              <w:rPr>
                <w:rFonts w:ascii="Times New Roman" w:hAnsi="Times New Roman" w:cs="Times New Roman"/>
              </w:rPr>
              <w:t>учреждениях</w:t>
            </w:r>
            <w:proofErr w:type="gram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39л 11м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30л 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28л 4м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Ширинкина</w:t>
            </w:r>
            <w:proofErr w:type="spellEnd"/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Анастасия Константиновна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5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27.12.1995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Среднее профессионально, «Приморский краевой колледж культуры»</w:t>
            </w:r>
          </w:p>
          <w:p w:rsidR="00172ADD" w:rsidRPr="00FF0655" w:rsidRDefault="00613606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2018. 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ФГБОУ ВПО Амурский гуманитарно-</w:t>
            </w: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педагогический государственный университет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Народное художественное  творчество по виду Хореографическое творчество</w:t>
            </w: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Педагогическое образование, профиль «Дошкольное образование»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2г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1г 1м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1г 1м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воспитатель</w:t>
            </w:r>
          </w:p>
        </w:tc>
      </w:tr>
      <w:tr w:rsidR="00172ADD" w:rsidRPr="00FF0655" w:rsidTr="00613606">
        <w:trPr>
          <w:trHeight w:val="165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0655"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Шишкина Татьяна Михайловна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07.04.1959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Средне –профессиональное Биробиджанское педагогическое училище, 1983г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 xml:space="preserve">профессиональная переподготовка КГБОУ СПО «Хабаровский педагогический колледж» </w:t>
            </w:r>
          </w:p>
          <w:p w:rsidR="00172ADD" w:rsidRPr="00FF0655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Воспитатель детского сада.</w:t>
            </w:r>
          </w:p>
          <w:p w:rsidR="00172ADD" w:rsidRPr="00FF0655" w:rsidRDefault="00172ADD" w:rsidP="008F01D1">
            <w:pPr>
              <w:rPr>
                <w:rFonts w:ascii="Times New Roman" w:hAnsi="Times New Roman" w:cs="Times New Roman"/>
              </w:rPr>
            </w:pPr>
            <w:r w:rsidRPr="00FF0655">
              <w:rPr>
                <w:rFonts w:ascii="Times New Roman" w:hAnsi="Times New Roman" w:cs="Times New Roman"/>
              </w:rPr>
              <w:t>Музыкальное образование в образовательных организациях.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42г</w:t>
            </w:r>
          </w:p>
          <w:p w:rsidR="00172ADD" w:rsidRPr="00FF0655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9м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39л 5м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6л 4м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FF0655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0655">
              <w:rPr>
                <w:rFonts w:ascii="Times New Roman" w:hAnsi="Times New Roman" w:cs="Times New Roman"/>
                <w:bCs/>
                <w:color w:val="000000" w:themeColor="text1"/>
              </w:rPr>
              <w:t>музыкальный руководитель</w:t>
            </w:r>
          </w:p>
        </w:tc>
      </w:tr>
    </w:tbl>
    <w:p w:rsidR="00172ADD" w:rsidRDefault="00172ADD" w:rsidP="00172ADD">
      <w:pPr>
        <w:tabs>
          <w:tab w:val="left" w:pos="10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2ADD" w:rsidRDefault="00172ADD" w:rsidP="00172ADD">
      <w:pPr>
        <w:tabs>
          <w:tab w:val="left" w:pos="12105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2ADD" w:rsidRDefault="00172ADD" w:rsidP="00172ADD">
      <w:pPr>
        <w:tabs>
          <w:tab w:val="left" w:pos="12105"/>
          <w:tab w:val="right" w:pos="14570"/>
        </w:tabs>
        <w:rPr>
          <w:rFonts w:ascii="Times New Roman" w:hAnsi="Times New Roman" w:cs="Times New Roman"/>
        </w:rPr>
      </w:pPr>
    </w:p>
    <w:p w:rsidR="00172ADD" w:rsidRPr="003B2062" w:rsidRDefault="00172ADD" w:rsidP="00172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276"/>
        <w:gridCol w:w="2126"/>
        <w:gridCol w:w="1985"/>
        <w:gridCol w:w="567"/>
        <w:gridCol w:w="567"/>
        <w:gridCol w:w="567"/>
        <w:gridCol w:w="1559"/>
      </w:tblGrid>
      <w:tr w:rsidR="00172ADD" w:rsidRPr="00DF51AC" w:rsidTr="008F01D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 xml:space="preserve">№ п/п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Ф.И.О.</w:t>
            </w:r>
          </w:p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Дата</w:t>
            </w:r>
          </w:p>
          <w:p w:rsidR="00172ADD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рождения</w:t>
            </w:r>
          </w:p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(день месяц год)</w:t>
            </w:r>
            <w:r w:rsidRPr="00BB1F91">
              <w:rPr>
                <w:rFonts w:ascii="Times New Roman" w:hAnsi="Times New Roman" w:cs="Times New Roman"/>
                <w:bCs/>
              </w:rPr>
              <w:t>/</w:t>
            </w:r>
          </w:p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указанием </w:t>
            </w:r>
            <w:r w:rsidRPr="00BB1F91">
              <w:rPr>
                <w:rFonts w:ascii="Times New Roman" w:hAnsi="Times New Roman" w:cs="Times New Roman"/>
                <w:bCs/>
              </w:rPr>
              <w:t>полных лет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 xml:space="preserve">Уровень </w:t>
            </w:r>
          </w:p>
          <w:p w:rsidR="00172ADD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Образования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 xml:space="preserve">  что, когда окончил</w:t>
            </w:r>
            <w:r>
              <w:rPr>
                <w:rFonts w:ascii="Times New Roman" w:hAnsi="Times New Roman" w:cs="Times New Roman"/>
                <w:bCs/>
              </w:rPr>
              <w:t>, в 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переподготовка в области менеджмента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 xml:space="preserve">Специальность по диплому  </w:t>
            </w:r>
          </w:p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Стаж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D" w:rsidRPr="00BB1F91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F91">
              <w:rPr>
                <w:rFonts w:ascii="Times New Roman" w:hAnsi="Times New Roman" w:cs="Times New Roman"/>
                <w:bCs/>
              </w:rPr>
              <w:t>Предмет (должность)</w:t>
            </w:r>
          </w:p>
        </w:tc>
      </w:tr>
      <w:tr w:rsidR="00172ADD" w:rsidRPr="00DF51AC" w:rsidTr="008F01D1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8F345E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DF51AC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DD" w:rsidRPr="00DF51AC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DF51AC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DF51AC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9F7429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9F7429">
              <w:rPr>
                <w:rFonts w:ascii="Times New Roman" w:hAnsi="Times New Roman" w:cs="Times New Roman"/>
                <w:bCs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9F7429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9F7429">
              <w:rPr>
                <w:rFonts w:ascii="Times New Roman" w:hAnsi="Times New Roman" w:cs="Times New Roman"/>
                <w:bCs/>
              </w:rPr>
              <w:t xml:space="preserve">Педагогический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172ADD" w:rsidRPr="009F7429" w:rsidRDefault="00172ADD" w:rsidP="008F01D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9F7429">
              <w:rPr>
                <w:rFonts w:ascii="Times New Roman" w:hAnsi="Times New Roman" w:cs="Times New Roman"/>
                <w:bCs/>
              </w:rPr>
              <w:t>В учреждении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2ADD" w:rsidRPr="00DF51AC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172ADD" w:rsidRPr="00DF51AC" w:rsidTr="008F01D1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8F345E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F34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41374F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41374F">
              <w:rPr>
                <w:rFonts w:ascii="Times New Roman" w:hAnsi="Times New Roman" w:cs="Times New Roman"/>
                <w:bCs/>
              </w:rPr>
              <w:t>Берестова</w:t>
            </w:r>
            <w:proofErr w:type="spellEnd"/>
          </w:p>
          <w:p w:rsidR="00172ADD" w:rsidRPr="0041374F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374F">
              <w:rPr>
                <w:rFonts w:ascii="Times New Roman" w:hAnsi="Times New Roman" w:cs="Times New Roman"/>
                <w:bCs/>
              </w:rPr>
              <w:t>Наталья</w:t>
            </w:r>
          </w:p>
          <w:p w:rsidR="00172ADD" w:rsidRPr="009F7429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374F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41374F" w:rsidRDefault="00172ADD" w:rsidP="008F01D1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41374F">
              <w:rPr>
                <w:rFonts w:ascii="Times New Roman" w:hAnsi="Times New Roman"/>
              </w:rPr>
              <w:t>21.07.1969</w:t>
            </w:r>
          </w:p>
          <w:p w:rsidR="00172ADD" w:rsidRPr="009F7429" w:rsidRDefault="00172ADD" w:rsidP="008F01D1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41374F">
              <w:rPr>
                <w:rFonts w:ascii="Times New Roman" w:hAnsi="Times New Roman"/>
              </w:rPr>
              <w:t>51г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A39CA" w:rsidRDefault="00172ADD" w:rsidP="008F01D1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Высшее</w:t>
            </w:r>
          </w:p>
          <w:p w:rsidR="00172ADD" w:rsidRPr="009F7429" w:rsidRDefault="00172ADD" w:rsidP="008F01D1">
            <w:pPr>
              <w:pStyle w:val="a3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Преподаватель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дошкольной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педагогики и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 xml:space="preserve">психологии; 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по специальности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«Дошкольная</w:t>
            </w:r>
          </w:p>
          <w:p w:rsidR="00172ADD" w:rsidRPr="009A39C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 xml:space="preserve">педагогика и </w:t>
            </w:r>
          </w:p>
          <w:p w:rsidR="00172ADD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9A39CA">
              <w:rPr>
                <w:rFonts w:ascii="Times New Roman" w:hAnsi="Times New Roman" w:cs="Times New Roman"/>
              </w:rPr>
              <w:t>психология»</w:t>
            </w:r>
          </w:p>
          <w:p w:rsidR="00172ADD" w:rsidRPr="00F14E9A" w:rsidRDefault="00172ADD" w:rsidP="008F01D1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172ADD" w:rsidRPr="009A39CA" w:rsidRDefault="00172ADD" w:rsidP="008F01D1">
            <w:pPr>
              <w:rPr>
                <w:rFonts w:ascii="Times New Roman" w:hAnsi="Times New Roman" w:cs="Times New Roman"/>
                <w:highlight w:val="yellow"/>
              </w:rPr>
            </w:pPr>
            <w:r w:rsidRPr="009A39CA">
              <w:rPr>
                <w:rFonts w:ascii="Times New Roman" w:hAnsi="Times New Roman" w:cs="Times New Roman"/>
                <w:bCs/>
              </w:rPr>
              <w:t>«Менеджмент в сфере образования»,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31г</w:t>
            </w:r>
          </w:p>
          <w:p w:rsidR="00172ADD" w:rsidRPr="009B03FB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</w:p>
          <w:p w:rsidR="00172ADD" w:rsidRPr="009B03FB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7л</w:t>
            </w:r>
          </w:p>
          <w:p w:rsidR="00172ADD" w:rsidRPr="009B03FB" w:rsidRDefault="00172ADD" w:rsidP="008F01D1">
            <w:pPr>
              <w:tabs>
                <w:tab w:val="center" w:pos="20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9м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Заведующий</w:t>
            </w:r>
          </w:p>
        </w:tc>
      </w:tr>
      <w:tr w:rsidR="00172ADD" w:rsidRPr="00DF51AC" w:rsidTr="008F01D1">
        <w:trPr>
          <w:trHeight w:val="1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8F345E" w:rsidRDefault="00172ADD" w:rsidP="008F01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B03FB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9B03FB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ADD" w:rsidRPr="009B03FB" w:rsidRDefault="00172ADD" w:rsidP="008F01D1">
            <w:pPr>
              <w:rPr>
                <w:rFonts w:ascii="Times New Roman" w:hAnsi="Times New Roman" w:cs="Times New Roman"/>
              </w:rPr>
            </w:pPr>
            <w:r w:rsidRPr="009B03FB">
              <w:rPr>
                <w:rFonts w:ascii="Times New Roman" w:hAnsi="Times New Roman" w:cs="Times New Roman"/>
              </w:rPr>
              <w:t>10.11. 1984</w:t>
            </w:r>
          </w:p>
          <w:p w:rsidR="00172ADD" w:rsidRPr="009B03FB" w:rsidRDefault="00172ADD" w:rsidP="008F01D1">
            <w:pPr>
              <w:rPr>
                <w:rFonts w:ascii="Times New Roman" w:hAnsi="Times New Roman" w:cs="Times New Roman"/>
              </w:rPr>
            </w:pPr>
            <w:r w:rsidRPr="009B03FB">
              <w:rPr>
                <w:rFonts w:ascii="Times New Roman" w:hAnsi="Times New Roman" w:cs="Times New Roman"/>
              </w:rPr>
              <w:t>36л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72ADD" w:rsidRPr="009B03FB" w:rsidRDefault="00172ADD" w:rsidP="008F01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Default="00172ADD" w:rsidP="008F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 xml:space="preserve">Педагогическое образование профиль «Дошкольное </w:t>
            </w:r>
            <w:r w:rsidRPr="009A39CA">
              <w:rPr>
                <w:rFonts w:ascii="Times New Roman" w:hAnsi="Times New Roman" w:cs="Times New Roman"/>
              </w:rPr>
              <w:lastRenderedPageBreak/>
              <w:t>образование»</w:t>
            </w:r>
          </w:p>
          <w:p w:rsidR="00172ADD" w:rsidRDefault="00172ADD" w:rsidP="008F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9CA">
              <w:rPr>
                <w:rFonts w:ascii="Times New Roman" w:hAnsi="Times New Roman" w:cs="Times New Roman"/>
              </w:rPr>
              <w:t>Менеджмент в управлении дошкольным образовательным учреждением. Руководитель ДОУ.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11л</w:t>
            </w:r>
          </w:p>
          <w:p w:rsidR="00172ADD" w:rsidRPr="009B03FB" w:rsidRDefault="00172ADD" w:rsidP="008F01D1">
            <w:pPr>
              <w:spacing w:after="0"/>
              <w:ind w:left="-7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3м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2г 6м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Default="00172ADD" w:rsidP="008F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2г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2ADD" w:rsidRPr="009B03FB" w:rsidRDefault="00172ADD" w:rsidP="008F01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И.о </w:t>
            </w:r>
            <w:proofErr w:type="gramStart"/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>заместителя</w:t>
            </w:r>
            <w:proofErr w:type="gramEnd"/>
            <w:r w:rsidRPr="009B03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заведующего по УВР</w:t>
            </w:r>
          </w:p>
        </w:tc>
      </w:tr>
    </w:tbl>
    <w:p w:rsidR="00172ADD" w:rsidRDefault="00172ADD" w:rsidP="00172ADD"/>
    <w:p w:rsidR="00172ADD" w:rsidRPr="00613606" w:rsidRDefault="00172ADD" w:rsidP="00613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606">
        <w:rPr>
          <w:rFonts w:ascii="Times New Roman" w:eastAsia="Times New Roman" w:hAnsi="Times New Roman" w:cs="Times New Roman"/>
          <w:b/>
          <w:sz w:val="24"/>
          <w:szCs w:val="24"/>
        </w:rPr>
        <w:t>Таблица 6</w:t>
      </w:r>
    </w:p>
    <w:p w:rsidR="00172ADD" w:rsidRDefault="00172ADD" w:rsidP="00613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03">
        <w:rPr>
          <w:rFonts w:ascii="Times New Roman" w:eastAsia="Times New Roman" w:hAnsi="Times New Roman" w:cs="Times New Roman"/>
          <w:sz w:val="24"/>
          <w:szCs w:val="24"/>
        </w:rPr>
        <w:t>Укомплектованность педагогическими работниками составляет 100%.</w:t>
      </w:r>
    </w:p>
    <w:p w:rsidR="00172ADD" w:rsidRDefault="00172ADD" w:rsidP="00172A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8"/>
        <w:gridCol w:w="4571"/>
      </w:tblGrid>
      <w:tr w:rsidR="00172ADD" w:rsidRPr="00FD7B89" w:rsidTr="008F01D1">
        <w:trPr>
          <w:trHeight w:val="562"/>
        </w:trPr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39" w:type="dxa"/>
            <w:gridSpan w:val="2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кадров</w:t>
            </w:r>
          </w:p>
        </w:tc>
        <w:tc>
          <w:tcPr>
            <w:tcW w:w="4571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2ADD" w:rsidRPr="00FD7B89" w:rsidTr="008F01D1">
        <w:tc>
          <w:tcPr>
            <w:tcW w:w="9356" w:type="dxa"/>
            <w:gridSpan w:val="3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образования педагогических кадров 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Вузах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профессиональную переподготовку на базе высшего образования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ADD" w:rsidRPr="00FD7B89" w:rsidTr="008F01D1">
        <w:tc>
          <w:tcPr>
            <w:tcW w:w="9356" w:type="dxa"/>
            <w:gridSpan w:val="3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Имеют квалификационные категории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2ADD" w:rsidRPr="00FD7B89" w:rsidTr="008F01D1">
        <w:tc>
          <w:tcPr>
            <w:tcW w:w="9356" w:type="dxa"/>
            <w:gridSpan w:val="3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имеют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2ADD" w:rsidRPr="00FD7B89" w:rsidTr="008F01D1">
        <w:tc>
          <w:tcPr>
            <w:tcW w:w="817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</w:t>
            </w:r>
          </w:p>
        </w:tc>
        <w:tc>
          <w:tcPr>
            <w:tcW w:w="4571" w:type="dxa"/>
            <w:shd w:val="clear" w:color="auto" w:fill="auto"/>
          </w:tcPr>
          <w:p w:rsidR="00172ADD" w:rsidRPr="0079050A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2ADD" w:rsidRPr="00FD7B89" w:rsidTr="008F01D1">
        <w:tc>
          <w:tcPr>
            <w:tcW w:w="9356" w:type="dxa"/>
            <w:gridSpan w:val="3"/>
            <w:shd w:val="clear" w:color="auto" w:fill="auto"/>
          </w:tcPr>
          <w:p w:rsidR="00172ADD" w:rsidRPr="00E6414F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</w:tr>
      <w:tr w:rsidR="00172ADD" w:rsidRPr="00FD7B89" w:rsidTr="008F01D1">
        <w:tc>
          <w:tcPr>
            <w:tcW w:w="817" w:type="dxa"/>
            <w:vMerge w:val="restart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571" w:type="dxa"/>
            <w:shd w:val="clear" w:color="auto" w:fill="auto"/>
          </w:tcPr>
          <w:p w:rsidR="00172ADD" w:rsidRPr="00E6414F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10 лет</w:t>
            </w:r>
          </w:p>
        </w:tc>
        <w:tc>
          <w:tcPr>
            <w:tcW w:w="4571" w:type="dxa"/>
            <w:shd w:val="clear" w:color="auto" w:fill="auto"/>
          </w:tcPr>
          <w:p w:rsidR="00172ADD" w:rsidRPr="00E6414F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лет</w:t>
            </w:r>
          </w:p>
        </w:tc>
        <w:tc>
          <w:tcPr>
            <w:tcW w:w="4571" w:type="dxa"/>
            <w:shd w:val="clear" w:color="auto" w:fill="auto"/>
          </w:tcPr>
          <w:p w:rsidR="00172ADD" w:rsidRPr="00E6414F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и выше</w:t>
            </w:r>
          </w:p>
        </w:tc>
        <w:tc>
          <w:tcPr>
            <w:tcW w:w="4571" w:type="dxa"/>
            <w:shd w:val="clear" w:color="auto" w:fill="auto"/>
          </w:tcPr>
          <w:p w:rsidR="00172ADD" w:rsidRPr="00E6414F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72ADD" w:rsidRPr="00FD7B89" w:rsidTr="008F01D1">
        <w:tc>
          <w:tcPr>
            <w:tcW w:w="9356" w:type="dxa"/>
            <w:gridSpan w:val="3"/>
            <w:shd w:val="clear" w:color="auto" w:fill="auto"/>
          </w:tcPr>
          <w:p w:rsidR="00172ADD" w:rsidRPr="0079050A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</w:tr>
      <w:tr w:rsidR="00172ADD" w:rsidRPr="00FD7B89" w:rsidTr="008F01D1">
        <w:tc>
          <w:tcPr>
            <w:tcW w:w="817" w:type="dxa"/>
            <w:vMerge w:val="restart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 до 30 лет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 до 40 лет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40 до 50 лет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2ADD" w:rsidRPr="00FD7B89" w:rsidTr="008F01D1">
        <w:tc>
          <w:tcPr>
            <w:tcW w:w="817" w:type="dxa"/>
            <w:vMerge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172ADD" w:rsidRPr="00FD7B89" w:rsidRDefault="00172ADD" w:rsidP="008F01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и выше</w:t>
            </w:r>
          </w:p>
        </w:tc>
        <w:tc>
          <w:tcPr>
            <w:tcW w:w="4571" w:type="dxa"/>
            <w:shd w:val="clear" w:color="auto" w:fill="auto"/>
          </w:tcPr>
          <w:p w:rsidR="00172ADD" w:rsidRPr="00542A22" w:rsidRDefault="00172ADD" w:rsidP="008F01D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72ADD" w:rsidRPr="00FD7B89" w:rsidRDefault="00172ADD" w:rsidP="0017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2ADD" w:rsidRDefault="00172ADD" w:rsidP="00613606"/>
    <w:p w:rsidR="00172ADD" w:rsidRPr="00613606" w:rsidRDefault="00172ADD" w:rsidP="00613606">
      <w:pPr>
        <w:rPr>
          <w:rFonts w:ascii="Times New Roman" w:hAnsi="Times New Roman" w:cs="Times New Roman"/>
          <w:b/>
          <w:sz w:val="24"/>
          <w:szCs w:val="24"/>
        </w:rPr>
      </w:pPr>
      <w:r w:rsidRPr="00613606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172ADD" w:rsidRPr="00EC20F4" w:rsidRDefault="00172ADD" w:rsidP="006136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20F4">
        <w:rPr>
          <w:rFonts w:ascii="Times New Roman" w:hAnsi="Times New Roman" w:cs="Times New Roman"/>
          <w:sz w:val="24"/>
          <w:szCs w:val="24"/>
          <w:u w:val="single"/>
        </w:rPr>
        <w:t>Сравнительная таблица результатов по образовательной области «Физическое развитие» по ДОУ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172ADD" w:rsidRPr="00EC20F4" w:rsidTr="008F01D1">
        <w:tc>
          <w:tcPr>
            <w:tcW w:w="2392" w:type="dxa"/>
            <w:vMerge w:val="restart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7178" w:type="dxa"/>
            <w:gridSpan w:val="3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Периоды:</w:t>
            </w:r>
          </w:p>
        </w:tc>
      </w:tr>
      <w:tr w:rsidR="00172ADD" w:rsidRPr="00EC20F4" w:rsidTr="008F01D1">
        <w:tc>
          <w:tcPr>
            <w:tcW w:w="2392" w:type="dxa"/>
            <w:vMerge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172ADD" w:rsidRPr="00EC20F4" w:rsidTr="008F01D1"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72ADD" w:rsidRPr="00EC20F4" w:rsidTr="008F01D1"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72ADD" w:rsidRPr="00EC20F4" w:rsidTr="008F01D1"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ADD" w:rsidRPr="00EC20F4" w:rsidTr="008F01D1"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 xml:space="preserve">% усвоения </w:t>
            </w:r>
          </w:p>
        </w:tc>
        <w:tc>
          <w:tcPr>
            <w:tcW w:w="2392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93" w:type="dxa"/>
          </w:tcPr>
          <w:p w:rsidR="00172ADD" w:rsidRPr="00EC20F4" w:rsidRDefault="00172ADD" w:rsidP="008F01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172ADD" w:rsidRPr="00EE2720" w:rsidRDefault="00172ADD" w:rsidP="00172A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72ADD" w:rsidRDefault="00172ADD">
      <w:bookmarkStart w:id="0" w:name="_GoBack"/>
      <w:bookmarkEnd w:id="0"/>
    </w:p>
    <w:sectPr w:rsidR="00172ADD" w:rsidSect="00010B8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5B" w:rsidRDefault="007B4B5B" w:rsidP="00D0360C">
      <w:pPr>
        <w:spacing w:after="0" w:line="240" w:lineRule="auto"/>
      </w:pPr>
      <w:r>
        <w:separator/>
      </w:r>
    </w:p>
  </w:endnote>
  <w:endnote w:type="continuationSeparator" w:id="0">
    <w:p w:rsidR="007B4B5B" w:rsidRDefault="007B4B5B" w:rsidP="00D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774225"/>
      <w:docPartObj>
        <w:docPartGallery w:val="Page Numbers (Bottom of Page)"/>
        <w:docPartUnique/>
      </w:docPartObj>
    </w:sdtPr>
    <w:sdtContent>
      <w:p w:rsidR="00010B86" w:rsidRDefault="00802F18">
        <w:pPr>
          <w:pStyle w:val="ab"/>
          <w:jc w:val="center"/>
        </w:pPr>
        <w:r>
          <w:fldChar w:fldCharType="begin"/>
        </w:r>
        <w:r w:rsidR="00010B86">
          <w:instrText>PAGE   \* MERGEFORMAT</w:instrText>
        </w:r>
        <w:r>
          <w:fldChar w:fldCharType="separate"/>
        </w:r>
        <w:r w:rsidR="001C560B">
          <w:rPr>
            <w:noProof/>
          </w:rPr>
          <w:t>1</w:t>
        </w:r>
        <w:r>
          <w:fldChar w:fldCharType="end"/>
        </w:r>
      </w:p>
    </w:sdtContent>
  </w:sdt>
  <w:p w:rsidR="00010B86" w:rsidRDefault="00010B86" w:rsidP="00010B86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313289"/>
      <w:docPartObj>
        <w:docPartGallery w:val="Page Numbers (Bottom of Page)"/>
        <w:docPartUnique/>
      </w:docPartObj>
    </w:sdtPr>
    <w:sdtContent>
      <w:p w:rsidR="00010B86" w:rsidRDefault="00802F18">
        <w:pPr>
          <w:pStyle w:val="ab"/>
          <w:jc w:val="center"/>
        </w:pPr>
        <w:r>
          <w:fldChar w:fldCharType="begin"/>
        </w:r>
        <w:r w:rsidR="00010B86">
          <w:instrText>PAGE   \* MERGEFORMAT</w:instrText>
        </w:r>
        <w:r>
          <w:fldChar w:fldCharType="separate"/>
        </w:r>
        <w:r w:rsidR="00010B86">
          <w:rPr>
            <w:noProof/>
          </w:rPr>
          <w:t>0</w:t>
        </w:r>
        <w:r>
          <w:fldChar w:fldCharType="end"/>
        </w:r>
      </w:p>
    </w:sdtContent>
  </w:sdt>
  <w:p w:rsidR="00946B6D" w:rsidRPr="00010B86" w:rsidRDefault="00946B6D" w:rsidP="00010B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5B" w:rsidRDefault="007B4B5B" w:rsidP="00D0360C">
      <w:pPr>
        <w:spacing w:after="0" w:line="240" w:lineRule="auto"/>
      </w:pPr>
      <w:r>
        <w:separator/>
      </w:r>
    </w:p>
  </w:footnote>
  <w:footnote w:type="continuationSeparator" w:id="0">
    <w:p w:rsidR="007B4B5B" w:rsidRDefault="007B4B5B" w:rsidP="00D0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6C"/>
    <w:multiLevelType w:val="multilevel"/>
    <w:tmpl w:val="B68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9261F"/>
    <w:multiLevelType w:val="multilevel"/>
    <w:tmpl w:val="5C64DF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902E5"/>
    <w:multiLevelType w:val="multilevel"/>
    <w:tmpl w:val="73AE4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41C12"/>
    <w:multiLevelType w:val="multilevel"/>
    <w:tmpl w:val="2070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13340"/>
    <w:multiLevelType w:val="hybridMultilevel"/>
    <w:tmpl w:val="B7885DEE"/>
    <w:lvl w:ilvl="0" w:tplc="26C6C818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11EF3643"/>
    <w:multiLevelType w:val="multilevel"/>
    <w:tmpl w:val="C1D6E1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43052"/>
    <w:multiLevelType w:val="multilevel"/>
    <w:tmpl w:val="E2C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95C16"/>
    <w:multiLevelType w:val="multilevel"/>
    <w:tmpl w:val="F50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E241F"/>
    <w:multiLevelType w:val="multilevel"/>
    <w:tmpl w:val="D8F84B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7081B"/>
    <w:multiLevelType w:val="multilevel"/>
    <w:tmpl w:val="59D00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24358"/>
    <w:multiLevelType w:val="multilevel"/>
    <w:tmpl w:val="988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06AE3"/>
    <w:multiLevelType w:val="multilevel"/>
    <w:tmpl w:val="B4E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022AF"/>
    <w:multiLevelType w:val="multilevel"/>
    <w:tmpl w:val="B13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7021B"/>
    <w:multiLevelType w:val="multilevel"/>
    <w:tmpl w:val="D056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15E04"/>
    <w:multiLevelType w:val="multilevel"/>
    <w:tmpl w:val="1B1ECE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55D67"/>
    <w:multiLevelType w:val="multilevel"/>
    <w:tmpl w:val="2B5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63F48"/>
    <w:multiLevelType w:val="multilevel"/>
    <w:tmpl w:val="BE1247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64685"/>
    <w:multiLevelType w:val="multilevel"/>
    <w:tmpl w:val="536C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747748"/>
    <w:multiLevelType w:val="multilevel"/>
    <w:tmpl w:val="C8A2AD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D90758"/>
    <w:multiLevelType w:val="multilevel"/>
    <w:tmpl w:val="B27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DF62B8"/>
    <w:multiLevelType w:val="multilevel"/>
    <w:tmpl w:val="113A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5D3F31"/>
    <w:multiLevelType w:val="multilevel"/>
    <w:tmpl w:val="D6AA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E35740"/>
    <w:multiLevelType w:val="multilevel"/>
    <w:tmpl w:val="E2AA1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651A7D"/>
    <w:multiLevelType w:val="multilevel"/>
    <w:tmpl w:val="BD608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B815D1"/>
    <w:multiLevelType w:val="multilevel"/>
    <w:tmpl w:val="6FB2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9C5852"/>
    <w:multiLevelType w:val="multilevel"/>
    <w:tmpl w:val="1DDE2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1870B0"/>
    <w:multiLevelType w:val="multilevel"/>
    <w:tmpl w:val="C3A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50626F"/>
    <w:multiLevelType w:val="multilevel"/>
    <w:tmpl w:val="1D7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6441B2"/>
    <w:multiLevelType w:val="multilevel"/>
    <w:tmpl w:val="0E344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8B7565"/>
    <w:multiLevelType w:val="multilevel"/>
    <w:tmpl w:val="08F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AE11D0"/>
    <w:multiLevelType w:val="multilevel"/>
    <w:tmpl w:val="F88E0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DD54AF"/>
    <w:multiLevelType w:val="multilevel"/>
    <w:tmpl w:val="02D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746EDC"/>
    <w:multiLevelType w:val="multilevel"/>
    <w:tmpl w:val="9A621D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0F117E"/>
    <w:multiLevelType w:val="multilevel"/>
    <w:tmpl w:val="A0C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D57926"/>
    <w:multiLevelType w:val="multilevel"/>
    <w:tmpl w:val="CC86E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9542EA"/>
    <w:multiLevelType w:val="multilevel"/>
    <w:tmpl w:val="9B3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831F97"/>
    <w:multiLevelType w:val="multilevel"/>
    <w:tmpl w:val="36F2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4A54AC"/>
    <w:multiLevelType w:val="multilevel"/>
    <w:tmpl w:val="074E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846D27"/>
    <w:multiLevelType w:val="multilevel"/>
    <w:tmpl w:val="9DF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6C37A2"/>
    <w:multiLevelType w:val="multilevel"/>
    <w:tmpl w:val="161229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6D0E42"/>
    <w:multiLevelType w:val="multilevel"/>
    <w:tmpl w:val="7922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834B30"/>
    <w:multiLevelType w:val="multilevel"/>
    <w:tmpl w:val="6D98B9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B514A8"/>
    <w:multiLevelType w:val="multilevel"/>
    <w:tmpl w:val="6FB2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EC742EF"/>
    <w:multiLevelType w:val="multilevel"/>
    <w:tmpl w:val="0836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BF46D7"/>
    <w:multiLevelType w:val="multilevel"/>
    <w:tmpl w:val="C95C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A363BD"/>
    <w:multiLevelType w:val="multilevel"/>
    <w:tmpl w:val="42F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D3501A"/>
    <w:multiLevelType w:val="multilevel"/>
    <w:tmpl w:val="51F6B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8275F9"/>
    <w:multiLevelType w:val="multilevel"/>
    <w:tmpl w:val="216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BB5167"/>
    <w:multiLevelType w:val="multilevel"/>
    <w:tmpl w:val="6A688F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086771"/>
    <w:multiLevelType w:val="multilevel"/>
    <w:tmpl w:val="28C8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9372E0"/>
    <w:multiLevelType w:val="multilevel"/>
    <w:tmpl w:val="8A8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D3054A"/>
    <w:multiLevelType w:val="multilevel"/>
    <w:tmpl w:val="3D8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8B2D55"/>
    <w:multiLevelType w:val="multilevel"/>
    <w:tmpl w:val="BB2E4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5944B5"/>
    <w:multiLevelType w:val="multilevel"/>
    <w:tmpl w:val="13E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A7B011F"/>
    <w:multiLevelType w:val="multilevel"/>
    <w:tmpl w:val="522CC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7723D0"/>
    <w:multiLevelType w:val="hybridMultilevel"/>
    <w:tmpl w:val="4BD23862"/>
    <w:lvl w:ilvl="0" w:tplc="26C6C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7CD12FE5"/>
    <w:multiLevelType w:val="multilevel"/>
    <w:tmpl w:val="473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E12799"/>
    <w:multiLevelType w:val="multilevel"/>
    <w:tmpl w:val="96AE2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D3265B"/>
    <w:multiLevelType w:val="multilevel"/>
    <w:tmpl w:val="4EA8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E73C9A"/>
    <w:multiLevelType w:val="multilevel"/>
    <w:tmpl w:val="2134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5"/>
  </w:num>
  <w:num w:numId="3">
    <w:abstractNumId w:val="32"/>
  </w:num>
  <w:num w:numId="4">
    <w:abstractNumId w:val="48"/>
  </w:num>
  <w:num w:numId="5">
    <w:abstractNumId w:val="11"/>
  </w:num>
  <w:num w:numId="6">
    <w:abstractNumId w:val="13"/>
  </w:num>
  <w:num w:numId="7">
    <w:abstractNumId w:val="50"/>
  </w:num>
  <w:num w:numId="8">
    <w:abstractNumId w:val="45"/>
  </w:num>
  <w:num w:numId="9">
    <w:abstractNumId w:val="21"/>
  </w:num>
  <w:num w:numId="10">
    <w:abstractNumId w:val="35"/>
  </w:num>
  <w:num w:numId="11">
    <w:abstractNumId w:val="0"/>
  </w:num>
  <w:num w:numId="12">
    <w:abstractNumId w:val="46"/>
  </w:num>
  <w:num w:numId="13">
    <w:abstractNumId w:val="47"/>
  </w:num>
  <w:num w:numId="14">
    <w:abstractNumId w:val="38"/>
  </w:num>
  <w:num w:numId="15">
    <w:abstractNumId w:val="59"/>
  </w:num>
  <w:num w:numId="16">
    <w:abstractNumId w:val="39"/>
  </w:num>
  <w:num w:numId="17">
    <w:abstractNumId w:val="54"/>
  </w:num>
  <w:num w:numId="18">
    <w:abstractNumId w:val="53"/>
  </w:num>
  <w:num w:numId="19">
    <w:abstractNumId w:val="36"/>
  </w:num>
  <w:num w:numId="20">
    <w:abstractNumId w:val="20"/>
  </w:num>
  <w:num w:numId="21">
    <w:abstractNumId w:val="12"/>
  </w:num>
  <w:num w:numId="22">
    <w:abstractNumId w:val="60"/>
  </w:num>
  <w:num w:numId="23">
    <w:abstractNumId w:val="58"/>
  </w:num>
  <w:num w:numId="24">
    <w:abstractNumId w:val="18"/>
  </w:num>
  <w:num w:numId="25">
    <w:abstractNumId w:val="34"/>
  </w:num>
  <w:num w:numId="26">
    <w:abstractNumId w:val="16"/>
  </w:num>
  <w:num w:numId="27">
    <w:abstractNumId w:val="28"/>
  </w:num>
  <w:num w:numId="28">
    <w:abstractNumId w:val="44"/>
  </w:num>
  <w:num w:numId="29">
    <w:abstractNumId w:val="23"/>
  </w:num>
  <w:num w:numId="30">
    <w:abstractNumId w:val="9"/>
  </w:num>
  <w:num w:numId="31">
    <w:abstractNumId w:val="2"/>
  </w:num>
  <w:num w:numId="32">
    <w:abstractNumId w:val="55"/>
  </w:num>
  <w:num w:numId="33">
    <w:abstractNumId w:val="31"/>
  </w:num>
  <w:num w:numId="34">
    <w:abstractNumId w:val="1"/>
  </w:num>
  <w:num w:numId="35">
    <w:abstractNumId w:val="26"/>
  </w:num>
  <w:num w:numId="36">
    <w:abstractNumId w:val="24"/>
  </w:num>
  <w:num w:numId="37">
    <w:abstractNumId w:val="17"/>
  </w:num>
  <w:num w:numId="38">
    <w:abstractNumId w:val="42"/>
  </w:num>
  <w:num w:numId="39">
    <w:abstractNumId w:val="5"/>
  </w:num>
  <w:num w:numId="40">
    <w:abstractNumId w:val="29"/>
  </w:num>
  <w:num w:numId="41">
    <w:abstractNumId w:val="33"/>
  </w:num>
  <w:num w:numId="42">
    <w:abstractNumId w:val="8"/>
  </w:num>
  <w:num w:numId="43">
    <w:abstractNumId w:val="40"/>
  </w:num>
  <w:num w:numId="44">
    <w:abstractNumId w:val="49"/>
  </w:num>
  <w:num w:numId="45">
    <w:abstractNumId w:val="19"/>
  </w:num>
  <w:num w:numId="46">
    <w:abstractNumId w:val="15"/>
  </w:num>
  <w:num w:numId="47">
    <w:abstractNumId w:val="22"/>
  </w:num>
  <w:num w:numId="48">
    <w:abstractNumId w:val="6"/>
  </w:num>
  <w:num w:numId="49">
    <w:abstractNumId w:val="52"/>
  </w:num>
  <w:num w:numId="50">
    <w:abstractNumId w:val="51"/>
  </w:num>
  <w:num w:numId="51">
    <w:abstractNumId w:val="3"/>
  </w:num>
  <w:num w:numId="52">
    <w:abstractNumId w:val="14"/>
  </w:num>
  <w:num w:numId="53">
    <w:abstractNumId w:val="57"/>
  </w:num>
  <w:num w:numId="54">
    <w:abstractNumId w:val="7"/>
  </w:num>
  <w:num w:numId="55">
    <w:abstractNumId w:val="30"/>
  </w:num>
  <w:num w:numId="56">
    <w:abstractNumId w:val="27"/>
  </w:num>
  <w:num w:numId="57">
    <w:abstractNumId w:val="43"/>
  </w:num>
  <w:num w:numId="58">
    <w:abstractNumId w:val="4"/>
  </w:num>
  <w:num w:numId="59">
    <w:abstractNumId w:val="56"/>
  </w:num>
  <w:num w:numId="60">
    <w:abstractNumId w:val="37"/>
  </w:num>
  <w:num w:numId="61">
    <w:abstractNumId w:val="1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7C28"/>
    <w:rsid w:val="00010B86"/>
    <w:rsid w:val="000342B3"/>
    <w:rsid w:val="00054687"/>
    <w:rsid w:val="00067C28"/>
    <w:rsid w:val="000C79C0"/>
    <w:rsid w:val="000D545C"/>
    <w:rsid w:val="000E1B83"/>
    <w:rsid w:val="00135FE8"/>
    <w:rsid w:val="00172ADD"/>
    <w:rsid w:val="00194E15"/>
    <w:rsid w:val="001C560B"/>
    <w:rsid w:val="0023738B"/>
    <w:rsid w:val="00264389"/>
    <w:rsid w:val="00284775"/>
    <w:rsid w:val="00333D90"/>
    <w:rsid w:val="0036620D"/>
    <w:rsid w:val="00410682"/>
    <w:rsid w:val="004376AB"/>
    <w:rsid w:val="005420EF"/>
    <w:rsid w:val="005B0192"/>
    <w:rsid w:val="00613606"/>
    <w:rsid w:val="00614635"/>
    <w:rsid w:val="006F4BEB"/>
    <w:rsid w:val="007B4B5B"/>
    <w:rsid w:val="007D5481"/>
    <w:rsid w:val="007F6E58"/>
    <w:rsid w:val="00802F18"/>
    <w:rsid w:val="00861E99"/>
    <w:rsid w:val="008D51DB"/>
    <w:rsid w:val="008D7C8E"/>
    <w:rsid w:val="00946B6D"/>
    <w:rsid w:val="00A36F4E"/>
    <w:rsid w:val="00A7632B"/>
    <w:rsid w:val="00A77AFD"/>
    <w:rsid w:val="00B13CC1"/>
    <w:rsid w:val="00B24A0B"/>
    <w:rsid w:val="00B31E84"/>
    <w:rsid w:val="00B761B1"/>
    <w:rsid w:val="00BF07FE"/>
    <w:rsid w:val="00C16BCE"/>
    <w:rsid w:val="00C41678"/>
    <w:rsid w:val="00C80AC9"/>
    <w:rsid w:val="00D0360C"/>
    <w:rsid w:val="00DE2D38"/>
    <w:rsid w:val="00EC20F4"/>
    <w:rsid w:val="00EE2720"/>
    <w:rsid w:val="00EE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8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068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1068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06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106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0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60C"/>
  </w:style>
  <w:style w:type="paragraph" w:styleId="ab">
    <w:name w:val="footer"/>
    <w:basedOn w:val="a"/>
    <w:link w:val="ac"/>
    <w:uiPriority w:val="99"/>
    <w:unhideWhenUsed/>
    <w:rsid w:val="00D0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96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10986</Words>
  <Characters>62622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18</cp:revision>
  <dcterms:created xsi:type="dcterms:W3CDTF">2021-02-09T01:16:00Z</dcterms:created>
  <dcterms:modified xsi:type="dcterms:W3CDTF">2021-03-09T03:07:00Z</dcterms:modified>
</cp:coreProperties>
</file>