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F8" w:rsidRPr="000E1AC1" w:rsidRDefault="002F74C3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</w:pPr>
      <w:r w:rsidRPr="000E1AC1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 xml:space="preserve">         </w:t>
      </w:r>
      <w:r w:rsidR="009961F8" w:rsidRPr="009961F8"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>Здоровье детей</w:t>
      </w:r>
      <w:r>
        <w:rPr>
          <w:rFonts w:ascii="Times New Roman" w:eastAsia="Times New Roman" w:hAnsi="Times New Roman" w:cs="Times New Roman"/>
          <w:b/>
          <w:color w:val="C00000"/>
          <w:sz w:val="40"/>
          <w:szCs w:val="28"/>
          <w:lang w:eastAsia="ru-RU"/>
        </w:rPr>
        <w:t xml:space="preserve"> раннего возраста </w:t>
      </w:r>
    </w:p>
    <w:p w:rsidR="009961F8" w:rsidRDefault="009961F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C00000"/>
          <w:sz w:val="36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124460</wp:posOffset>
            </wp:positionV>
            <wp:extent cx="3086100" cy="3810000"/>
            <wp:effectExtent l="19050" t="0" r="0" b="0"/>
            <wp:wrapTight wrapText="bothSides">
              <wp:wrapPolygon edited="0">
                <wp:start x="533" y="0"/>
                <wp:lineTo x="-133" y="756"/>
                <wp:lineTo x="-133" y="20736"/>
                <wp:lineTo x="267" y="21492"/>
                <wp:lineTo x="533" y="21492"/>
                <wp:lineTo x="20933" y="21492"/>
                <wp:lineTo x="21200" y="21492"/>
                <wp:lineTo x="21600" y="21060"/>
                <wp:lineTo x="21600" y="756"/>
                <wp:lineTo x="21333" y="108"/>
                <wp:lineTo x="20933" y="0"/>
                <wp:lineTo x="533" y="0"/>
              </wp:wrapPolygon>
            </wp:wrapTight>
            <wp:docPr id="8" name="i-main-pic" descr="Картинка 197 из 96065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97 из 96065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81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96FB8" w:rsidRPr="00196FB8" w:rsidRDefault="009961F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i/>
          <w:color w:val="C00000"/>
          <w:sz w:val="36"/>
          <w:szCs w:val="28"/>
          <w:lang w:eastAsia="ru-RU"/>
        </w:rPr>
        <w:t>Дети - это наше будущее,</w:t>
      </w:r>
      <w:r w:rsidR="00196FB8" w:rsidRPr="00196FB8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сегодня от нас зависит, какое оно будет. В современном обществе отмечается повышение требований к физическому,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психическому, личностному развитию детей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Сохранить здоровье и интеллект нации на современном этапе -главная задача, в решении которой проблема развития детей раннего возраста в условиях семьи и общественного воспитания является центральной.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Реализуемые нами программы и технологии помогают наиболее полному личностному развитию воспитанников. Их содержание, а также построение воспитательно-образовательного процесса на основе сотрудничества, уважения к личности ребенка, обеспечивает хороший уровень компетентности детей в различных сферах. </w:t>
      </w:r>
    </w:p>
    <w:p w:rsidR="00B72D69" w:rsidRPr="009961F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года, составив карты здоровья, заполнив и проанализировав листы адаптации, мы провели диагностику исходного уровня развития детей. В процессе диагностики мы использовали: метод наблюдений, беседы,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игры, подобранные соответственно возрасту. Изучив полученные результаты, мы нам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етили план дальнейшей работы и п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оставили для себя цель: создать у себя в группе такую </w:t>
      </w:r>
      <w:proofErr w:type="spell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здоровьесберегающую</w:t>
      </w:r>
      <w:proofErr w:type="spell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среду, которая могла бы обеспечить воспитаннику возможность сохранения здоровья. Всю свою педагогическую деятельность мы строим в соответствии с </w:t>
      </w:r>
      <w:proofErr w:type="gram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физическими</w:t>
      </w:r>
      <w:proofErr w:type="gram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каждого ребенка, что позволяет осуществлять контроль за здоровьем детей и полнее раскрыть их творческий потенциал.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процесс полностью оснащен необходимыми материалами и пособиями,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программой развития ясельной группы, конспекты и дидактические игры.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группе мы стараемся создать домашнюю обстановку, чтобы обеспечить все условия для разностороннего развития детей, чтобы они чувствовали себя уютно и комфортно. Для достижения поставленной цели необходимо: </w:t>
      </w:r>
    </w:p>
    <w:p w:rsidR="00196FB8" w:rsidRPr="00196FB8" w:rsidRDefault="00196FB8" w:rsidP="00196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</w:t>
      </w:r>
      <w:proofErr w:type="spell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развивающей среды, способствующих конструированию вариантов здорового образа жизни, повышению сопротивляемости и защитных свойств организма ребенка. </w:t>
      </w:r>
    </w:p>
    <w:p w:rsidR="00196FB8" w:rsidRPr="00196FB8" w:rsidRDefault="00196FB8" w:rsidP="00196F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обеспечения психологической безопасности личности ребенка; формирование у детей жизненно необходимых двигательных умений и навыков в различных видах деятельности. </w:t>
      </w:r>
    </w:p>
    <w:p w:rsidR="00196FB8" w:rsidRPr="00196FB8" w:rsidRDefault="003B4DB1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608965</wp:posOffset>
            </wp:positionV>
            <wp:extent cx="3105150" cy="3676650"/>
            <wp:effectExtent l="19050" t="0" r="0" b="0"/>
            <wp:wrapTight wrapText="bothSides">
              <wp:wrapPolygon edited="0">
                <wp:start x="530" y="0"/>
                <wp:lineTo x="-133" y="783"/>
                <wp:lineTo x="-133" y="20705"/>
                <wp:lineTo x="133" y="21488"/>
                <wp:lineTo x="530" y="21488"/>
                <wp:lineTo x="20937" y="21488"/>
                <wp:lineTo x="21335" y="21488"/>
                <wp:lineTo x="21600" y="20705"/>
                <wp:lineTo x="21600" y="783"/>
                <wp:lineTo x="21335" y="112"/>
                <wp:lineTo x="20937" y="0"/>
                <wp:lineTo x="530" y="0"/>
              </wp:wrapPolygon>
            </wp:wrapTight>
            <wp:docPr id="1" name="Рисунок 1" descr="C:\Users\Марина\Documents\Файлы Mail.Ru Агента\kozelko-m80.80@mail.ru\janna..74@mail.ru\IMGP3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ocuments\Файлы Mail.Ru Агента\kozelko-m80.80@mail.ru\janna..74@mail.ru\IMGP36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789" r="1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676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6FB8" w:rsidRPr="00196F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Проведение с детьми раннего возраста спортивных занятий два раза в неделю способствует не только физическому развитию малышей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формирует у них навыки, которые непосредственно закрепляются на занятиях в группе.</w:t>
      </w:r>
      <w:r w:rsidRPr="003B4DB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96FB8" w:rsidRPr="00196FB8" w:rsidRDefault="003B4DB1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3342640</wp:posOffset>
            </wp:positionV>
            <wp:extent cx="3752850" cy="3419475"/>
            <wp:effectExtent l="19050" t="0" r="0" b="0"/>
            <wp:wrapTight wrapText="bothSides">
              <wp:wrapPolygon edited="0">
                <wp:start x="439" y="0"/>
                <wp:lineTo x="-110" y="842"/>
                <wp:lineTo x="-110" y="21179"/>
                <wp:lineTo x="329" y="21540"/>
                <wp:lineTo x="439" y="21540"/>
                <wp:lineTo x="21052" y="21540"/>
                <wp:lineTo x="21161" y="21540"/>
                <wp:lineTo x="21600" y="21299"/>
                <wp:lineTo x="21600" y="842"/>
                <wp:lineTo x="21381" y="120"/>
                <wp:lineTo x="21052" y="0"/>
                <wp:lineTo x="439" y="0"/>
              </wp:wrapPolygon>
            </wp:wrapTight>
            <wp:docPr id="2" name="Рисунок 2" descr="C:\Users\Марина\Documents\Файлы Mail.Ru Агента\kozelko-m80.80@mail.ru\janna..74@mail.ru\IMGP36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\Documents\Файлы Mail.Ru Агента\kozelko-m80.80@mail.ru\janna..74@mail.ru\IMGP36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73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419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группы развивают посредством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ходьбы</w:t>
      </w:r>
      <w:r w:rsidR="0029203D" w:rsidRPr="009961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своих воспитанниках весь опорно-двигательный аппарат ребенка, движения, формирующие правильную осанку. В этом участвуют 56% мышц тела малышей. Другими важными </w:t>
      </w:r>
      <w:proofErr w:type="spellStart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навыками,приобретаемыми</w:t>
      </w:r>
      <w:proofErr w:type="spellEnd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раннего возраста в группе,</w:t>
      </w:r>
      <w:r w:rsidR="0029203D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="00196FB8" w:rsidRPr="00196F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бег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(циклическое движение, в котором отталкивание от опоры ногой чередуется с полетом);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прыжки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 основного движения не являющейся циклическим);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катание, бросание,</w:t>
      </w:r>
      <w:r w:rsidR="00196FB8" w:rsidRPr="00196FB8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ловля и метание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(игры с мячом во время прогулок в теплое время года);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лазание, ползание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(выполняемые ежедневно во время игры с воспитанниками); развитие в ребенке навыков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равновесия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(посредством ходьбы за счет сужения дорожки).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работа воспитателей является целостной системой, в которой сочетается охрана и укрепление здоровья ребенка, происходит совмещение функций детского организма и формируется физическое развитие.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Важнейшим ежедневным занятием с детьми раннего возраста являются подвижные игры.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планированием игры проводятся на утренних и вечерних прогулках в соответствии со временем года. Разработанные С.Н. </w:t>
      </w:r>
      <w:proofErr w:type="spellStart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"Игры на прогулке с малышами" способствуют не только развитию игровых навыков ребенка, но и служат формированию здоровья малышей.</w:t>
      </w:r>
    </w:p>
    <w:p w:rsidR="00196FB8" w:rsidRPr="00196FB8" w:rsidRDefault="003B4DB1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923290</wp:posOffset>
            </wp:positionV>
            <wp:extent cx="2085975" cy="1552575"/>
            <wp:effectExtent l="19050" t="0" r="9525" b="0"/>
            <wp:wrapTight wrapText="bothSides">
              <wp:wrapPolygon edited="0">
                <wp:start x="789" y="0"/>
                <wp:lineTo x="-197" y="1855"/>
                <wp:lineTo x="0" y="21202"/>
                <wp:lineTo x="789" y="21467"/>
                <wp:lineTo x="20712" y="21467"/>
                <wp:lineTo x="20910" y="21467"/>
                <wp:lineTo x="21304" y="21202"/>
                <wp:lineTo x="21501" y="21202"/>
                <wp:lineTo x="21699" y="18552"/>
                <wp:lineTo x="21699" y="1855"/>
                <wp:lineTo x="21304" y="265"/>
                <wp:lineTo x="20712" y="0"/>
                <wp:lineTo x="789" y="0"/>
              </wp:wrapPolygon>
            </wp:wrapTight>
            <wp:docPr id="3" name="Рисунок 3" descr="http://im8-tub-ru.yandex.net/i?id=496659127-27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8-tub-ru.yandex.net/i?id=496659127-27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52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96FB8" w:rsidRPr="00196F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Закаливание детей раннего возраста также является важным фактором,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способствующим укреплению здоровья малышей. Под закаливанием понимают повышение сопротивляемости организма главным образом низким температурам, поскольку в возникновении ряда заболеваний играет важную роль охлаждение организма (болезни верхних дыхательных путей, воспаление легких, и т. п.). 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Цель закаливания</w:t>
      </w:r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выработать способность организма быстро изменять работу органов и систем в связи с постоянно меняющейся внешней средой. Способность организма приспосабливаться к определенным условиям внешней среды вырабатывается многократным повторением воздействия того или иного фактор</w:t>
      </w:r>
      <w:proofErr w:type="gramStart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196FB8"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холода, тепла и т. п.) и постепенного повышения его дозировки. В результате закаливания ребенок становится менее восприимчивым не только к резким изменениям температуры и простудным заболеваниям, но и к другим инфекционным болезням. </w:t>
      </w:r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Закаленные дети обладают хорошим здоровьем, аппетитом, спокойны,</w:t>
      </w:r>
      <w:r w:rsidR="00594A1F" w:rsidRPr="009961F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уравновешенны, отличаются бодростью,</w:t>
      </w:r>
      <w:r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 xml:space="preserve"> </w:t>
      </w:r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жизнерадостностью, высокой работоспособностью</w:t>
      </w:r>
      <w:proofErr w:type="gramStart"/>
      <w:r w:rsidR="00196FB8"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.</w:t>
      </w:r>
      <w:r w:rsidR="00196FB8" w:rsidRPr="00196FB8"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  <w:t>.</w:t>
      </w:r>
      <w:proofErr w:type="gramEnd"/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проводятся закаливающие процедуры,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планированием в строгом соответствии с возрастом ребенка и временем года, в которое они проводятся. Это воздушные и водные процедуры, солнечные ванны.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воспитатели группы уделяют использованию дорожек здоровья, используя их в установленное расписанием время после дневного отдыха малышей.</w:t>
      </w:r>
    </w:p>
    <w:p w:rsidR="00B72D69" w:rsidRPr="009961F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учебного года мы начинаем постепенное обучение элементам умывания по мере прохождения адаптационного периода, ходьба босиком,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 после сна и во время физкультурных занятий</w:t>
      </w:r>
      <w:r w:rsidR="00B72D69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дорожек здоровья способствует такому важному этапу в формировании здоровья ребенка, как профилактика плоскостопия у детей.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33CC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раннего возраста во всех проводимых занятиях применяются технологии направленные на сохранение и развитие здоровья малышей. Так как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b/>
          <w:bCs/>
          <w:i/>
          <w:color w:val="0033CC"/>
          <w:sz w:val="28"/>
          <w:szCs w:val="28"/>
          <w:lang w:eastAsia="ru-RU"/>
        </w:rPr>
        <w:t>насколько здоров ребенок - настолько он и развит.</w:t>
      </w:r>
    </w:p>
    <w:p w:rsidR="00196FB8" w:rsidRPr="00196FB8" w:rsidRDefault="00196FB8" w:rsidP="00594A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создания условий по сохранению, укреплению,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здоровья детей так же нужно разумное сочетание оздоровительных и образовательных задач, что обеспечит развитие детей не в ущерб здоровью. </w:t>
      </w:r>
    </w:p>
    <w:p w:rsidR="00594A1F" w:rsidRPr="009961F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Важнейшим фактором,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способствует развитию, сбережению и укреплению здоровья детей в группе младшего возраста являются ежедневные проветривания помещения, соблюдение температурного режима в туалетном помещении,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чистота в группе, много света, спокойный,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доброжелательный тон воспитателя, обязательные ежедневные прогулки утром и вечером в любое время года за исключением холодных температур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(ниже 1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96FB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o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С).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b/>
          <w:i/>
          <w:color w:val="0033CC"/>
          <w:sz w:val="28"/>
          <w:szCs w:val="28"/>
          <w:lang w:eastAsia="ru-RU"/>
        </w:rPr>
        <w:t>Работа с родителями для нас является важной составляющей всего педагогического процесса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 нашего сотрудничества многое зависит. С момента поступления ребенка в детский сад мы должны строить совместную работу, которая поможет ему быстро и безболезненно адаптироваться и влиться в коллектив.</w:t>
      </w:r>
    </w:p>
    <w:p w:rsidR="00594A1F" w:rsidRPr="009961F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мы проводим с родителями беседы на темы: "Ваш ребенок идет в детский сад", "Особенности воспитания и обучения детей раннего возраста", "Оздоровление и закаливание детей раннего возраста" и многие другие; даем необходимые консультации (индивидуальные и групповые.), по вопросам адаптации детей к условиям ДОУ и на интересующие родителей темы.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 собрания, на которых выбирается актив группы, намечается план совместной работы с родителями, обсуждаются и рассматриваются различные вопросы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касаемые воспитания и обучения детей.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мы уделяем анкетированию родителей, ведь ответы родителей помогают нам выяснить увлечение взрослых и детей, проблемы, требующие педагогической помощи, узнать мнения родителей о нашей работе,</w:t>
      </w:r>
      <w:r w:rsidR="00594A1F" w:rsidRPr="00996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новые пути сотрудничества. </w:t>
      </w:r>
    </w:p>
    <w:p w:rsidR="00196FB8" w:rsidRPr="00196FB8" w:rsidRDefault="00196FB8" w:rsidP="00196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96FB8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Одним словом коллектив группы работает в тесном сотрудничестве с родителями своих воспитанников. Это приводит к положительным результатам по опыту прошлых лет.</w:t>
      </w:r>
    </w:p>
    <w:p w:rsidR="00964FC3" w:rsidRDefault="00964FC3"/>
    <w:sectPr w:rsidR="00964FC3" w:rsidSect="0096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B1057"/>
    <w:multiLevelType w:val="multilevel"/>
    <w:tmpl w:val="F6D04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FB8"/>
    <w:rsid w:val="00094A5F"/>
    <w:rsid w:val="000E1AC1"/>
    <w:rsid w:val="00196FB8"/>
    <w:rsid w:val="0029203D"/>
    <w:rsid w:val="002F74C3"/>
    <w:rsid w:val="003B4DB1"/>
    <w:rsid w:val="00594A1F"/>
    <w:rsid w:val="00597500"/>
    <w:rsid w:val="005F1DE8"/>
    <w:rsid w:val="006D1EBE"/>
    <w:rsid w:val="006E6439"/>
    <w:rsid w:val="00964FC3"/>
    <w:rsid w:val="009961F8"/>
    <w:rsid w:val="00B72D69"/>
    <w:rsid w:val="00E4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F8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6E6439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E643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005.radikal.ru/i211/1104/ee/4be523679626.jp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rpt=simage&amp;img_url=lifeglobe.net/media/entry/416/zakalivanie_3.jpg&amp;ed=1&amp;text=%D0%B7%D0%B0%D0%BA%D0%B0%D0%BB%D0%B8%D0%B2%D0%B0%D0%BD%D0%B8%D0%B5%20%D0%B2%20%D0%B4%D0%B5%D1%82%D1%81%D0%BA%D0%BE%D0%BC%20%D1%81%D0%B0%D0%B4%D1%83&amp;p=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A894-35AF-46CB-B142-861BA0FA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Методист</cp:lastModifiedBy>
  <cp:revision>7</cp:revision>
  <dcterms:created xsi:type="dcterms:W3CDTF">2011-12-04T17:19:00Z</dcterms:created>
  <dcterms:modified xsi:type="dcterms:W3CDTF">2022-05-06T04:17:00Z</dcterms:modified>
</cp:coreProperties>
</file>