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05" w:rsidRPr="001438DF" w:rsidRDefault="001438DF" w:rsidP="00AF2590">
      <w:pPr>
        <w:tabs>
          <w:tab w:val="left" w:pos="2970"/>
        </w:tabs>
        <w:spacing w:after="0" w:line="240" w:lineRule="auto"/>
        <w:jc w:val="center"/>
        <w:rPr>
          <w:rFonts w:ascii="Times New Roman" w:hAnsi="Times New Roman" w:cs="Times New Roman"/>
          <w:b/>
          <w:sz w:val="28"/>
          <w:szCs w:val="28"/>
        </w:rPr>
      </w:pPr>
      <w:r w:rsidRPr="001438DF">
        <w:rPr>
          <w:rFonts w:ascii="Times New Roman" w:eastAsia="Calibri" w:hAnsi="Times New Roman" w:cs="Times New Roman"/>
          <w:b/>
          <w:sz w:val="28"/>
          <w:szCs w:val="28"/>
        </w:rPr>
        <w:fldChar w:fldCharType="begin"/>
      </w:r>
      <w:r w:rsidRPr="001438DF">
        <w:rPr>
          <w:rFonts w:ascii="Times New Roman" w:eastAsia="Calibri" w:hAnsi="Times New Roman" w:cs="Times New Roman"/>
          <w:b/>
          <w:sz w:val="28"/>
          <w:szCs w:val="28"/>
        </w:rPr>
        <w:instrText xml:space="preserve"> HYPERLINK "http://mbdouizv.ucoz.ru/monitoring2021/4_uroven_kachestva_obrazovatelnoj_sredy.docx" </w:instrText>
      </w:r>
      <w:r w:rsidRPr="001438DF">
        <w:rPr>
          <w:rFonts w:ascii="Times New Roman" w:eastAsia="Calibri" w:hAnsi="Times New Roman" w:cs="Times New Roman"/>
          <w:b/>
          <w:sz w:val="28"/>
          <w:szCs w:val="28"/>
        </w:rPr>
        <w:fldChar w:fldCharType="separate"/>
      </w:r>
      <w:r w:rsidRPr="001438DF">
        <w:rPr>
          <w:rFonts w:ascii="Times New Roman" w:eastAsia="Times New Roman" w:hAnsi="Times New Roman" w:cs="Times New Roman"/>
          <w:b/>
          <w:color w:val="000000"/>
          <w:sz w:val="28"/>
          <w:szCs w:val="28"/>
          <w:lang w:eastAsia="ru-RU"/>
        </w:rPr>
        <w:t>Справка о</w:t>
      </w:r>
      <w:r>
        <w:rPr>
          <w:rFonts w:ascii="Times New Roman" w:eastAsia="Times New Roman" w:hAnsi="Times New Roman" w:cs="Times New Roman"/>
          <w:b/>
          <w:color w:val="000000"/>
          <w:sz w:val="28"/>
          <w:szCs w:val="28"/>
          <w:lang w:eastAsia="ru-RU"/>
        </w:rPr>
        <w:t>б</w:t>
      </w:r>
      <w:r w:rsidRPr="001438DF">
        <w:rPr>
          <w:rFonts w:ascii="Times New Roman" w:eastAsia="Times New Roman" w:hAnsi="Times New Roman" w:cs="Times New Roman"/>
          <w:b/>
          <w:color w:val="000000"/>
          <w:sz w:val="28"/>
          <w:szCs w:val="28"/>
          <w:lang w:eastAsia="ru-RU"/>
        </w:rPr>
        <w:t xml:space="preserve"> уровне качества образовательной среды</w:t>
      </w:r>
      <w:r w:rsidRPr="001438DF">
        <w:rPr>
          <w:rFonts w:ascii="Times New Roman" w:eastAsia="Times New Roman" w:hAnsi="Times New Roman" w:cs="Times New Roman"/>
          <w:b/>
          <w:color w:val="000000"/>
          <w:sz w:val="28"/>
          <w:szCs w:val="28"/>
          <w:lang w:eastAsia="ru-RU"/>
        </w:rPr>
        <w:fldChar w:fldCharType="end"/>
      </w:r>
      <w:r w:rsidRPr="001438DF">
        <w:rPr>
          <w:rFonts w:ascii="Times New Roman" w:hAnsi="Times New Roman" w:cs="Times New Roman"/>
          <w:b/>
          <w:sz w:val="28"/>
          <w:szCs w:val="28"/>
        </w:rPr>
        <w:t xml:space="preserve">. </w:t>
      </w:r>
    </w:p>
    <w:p w:rsidR="00DF6B05" w:rsidRPr="0003159B" w:rsidRDefault="0003159B" w:rsidP="00AF2590">
      <w:pPr>
        <w:tabs>
          <w:tab w:val="left" w:pos="709"/>
        </w:tabs>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sidR="0049039A" w:rsidRPr="0003159B">
        <w:rPr>
          <w:rFonts w:ascii="Times New Roman" w:hAnsi="Times New Roman" w:cs="Times New Roman"/>
          <w:color w:val="000000" w:themeColor="text1"/>
          <w:sz w:val="24"/>
          <w:szCs w:val="24"/>
        </w:rPr>
        <w:t>Развиваю</w:t>
      </w:r>
      <w:r w:rsidR="00DF6B05" w:rsidRPr="0003159B">
        <w:rPr>
          <w:rFonts w:ascii="Times New Roman" w:hAnsi="Times New Roman" w:cs="Times New Roman"/>
          <w:color w:val="000000" w:themeColor="text1"/>
          <w:sz w:val="24"/>
          <w:szCs w:val="24"/>
        </w:rPr>
        <w:t>щая предметно-пространственная ДОУ</w:t>
      </w:r>
      <w:r w:rsidR="0049039A" w:rsidRPr="0003159B">
        <w:rPr>
          <w:rFonts w:ascii="Times New Roman" w:hAnsi="Times New Roman" w:cs="Times New Roman"/>
          <w:color w:val="000000" w:themeColor="text1"/>
          <w:sz w:val="24"/>
          <w:szCs w:val="24"/>
        </w:rPr>
        <w:t xml:space="preserve"> согласно требованиям ФГОС </w:t>
      </w:r>
      <w:proofErr w:type="gramStart"/>
      <w:r w:rsidR="0049039A" w:rsidRPr="0003159B">
        <w:rPr>
          <w:rFonts w:ascii="Times New Roman" w:hAnsi="Times New Roman" w:cs="Times New Roman"/>
          <w:color w:val="000000" w:themeColor="text1"/>
          <w:sz w:val="24"/>
          <w:szCs w:val="24"/>
        </w:rPr>
        <w:t>ДО</w:t>
      </w:r>
      <w:proofErr w:type="gramEnd"/>
      <w:r w:rsidR="0049039A" w:rsidRPr="0003159B">
        <w:rPr>
          <w:rFonts w:ascii="Times New Roman" w:hAnsi="Times New Roman" w:cs="Times New Roman"/>
          <w:color w:val="000000" w:themeColor="text1"/>
          <w:sz w:val="24"/>
          <w:szCs w:val="24"/>
        </w:rPr>
        <w:t xml:space="preserve"> должна быть содержательно-насыщенной, трансформируемой, полифункциональной, вариативной, доступной и безопасной. </w:t>
      </w:r>
    </w:p>
    <w:p w:rsidR="008011FD" w:rsidRDefault="0049039A" w:rsidP="00AF2590">
      <w:pPr>
        <w:pStyle w:val="a3"/>
        <w:shd w:val="clear" w:color="auto" w:fill="FFFFFF"/>
        <w:spacing w:before="0" w:beforeAutospacing="0" w:after="0" w:afterAutospacing="0"/>
        <w:jc w:val="both"/>
        <w:rPr>
          <w:color w:val="000000" w:themeColor="text1"/>
        </w:rPr>
      </w:pPr>
      <w:r w:rsidRPr="0003159B">
        <w:rPr>
          <w:color w:val="000000" w:themeColor="text1"/>
        </w:rPr>
        <w:tab/>
      </w:r>
      <w:r w:rsidR="008011FD">
        <w:rPr>
          <w:color w:val="000000" w:themeColor="text1"/>
        </w:rPr>
        <w:t xml:space="preserve">Показатель </w:t>
      </w:r>
      <w:r w:rsidR="008011FD" w:rsidRPr="005F1CCD">
        <w:rPr>
          <w:i/>
          <w:color w:val="000000" w:themeColor="text1"/>
        </w:rPr>
        <w:t>«Содержательная насыщенность развивающей предметно-пространственной среды»</w:t>
      </w:r>
      <w:r w:rsidR="008011FD">
        <w:rPr>
          <w:color w:val="000000" w:themeColor="text1"/>
        </w:rPr>
        <w:t xml:space="preserve"> реализована на </w:t>
      </w:r>
      <w:r w:rsidR="00AF2590">
        <w:rPr>
          <w:color w:val="000000" w:themeColor="text1"/>
        </w:rPr>
        <w:t>9</w:t>
      </w:r>
      <w:r w:rsidR="008011FD">
        <w:rPr>
          <w:color w:val="000000" w:themeColor="text1"/>
        </w:rPr>
        <w:t>0%. Образовательное прос</w:t>
      </w:r>
      <w:r w:rsidR="00AF2590">
        <w:rPr>
          <w:color w:val="000000" w:themeColor="text1"/>
        </w:rPr>
        <w:t>т</w:t>
      </w:r>
      <w:r w:rsidR="008011FD">
        <w:rPr>
          <w:color w:val="000000" w:themeColor="text1"/>
        </w:rPr>
        <w:t xml:space="preserve">ранство ДОУ обеспечивают в объёме: </w:t>
      </w:r>
    </w:p>
    <w:p w:rsidR="005F1CCD" w:rsidRPr="005F1CCD" w:rsidRDefault="008011FD" w:rsidP="00AF2590">
      <w:pPr>
        <w:pStyle w:val="a3"/>
        <w:shd w:val="clear" w:color="auto" w:fill="FFFFFF"/>
        <w:spacing w:before="0" w:beforeAutospacing="0" w:after="0" w:afterAutospacing="0"/>
        <w:jc w:val="both"/>
        <w:rPr>
          <w:color w:val="000000" w:themeColor="text1"/>
        </w:rPr>
      </w:pPr>
      <w:r>
        <w:rPr>
          <w:color w:val="000000" w:themeColor="text1"/>
        </w:rPr>
        <w:t xml:space="preserve">- </w:t>
      </w:r>
      <w:r w:rsidR="005F1CCD" w:rsidRPr="005F1CCD">
        <w:rPr>
          <w:color w:val="000000" w:themeColor="text1"/>
        </w:rPr>
        <w:t>игровую, познавательную, исследовательскую и творческую активность воспитанников, экспериментирования с доступными детям материалами;</w:t>
      </w:r>
    </w:p>
    <w:p w:rsidR="005F1CCD" w:rsidRPr="005F1CCD" w:rsidRDefault="005F1CCD" w:rsidP="00AF2590">
      <w:pPr>
        <w:pStyle w:val="a3"/>
        <w:shd w:val="clear" w:color="auto" w:fill="FFFFFF"/>
        <w:spacing w:before="0" w:beforeAutospacing="0" w:after="0" w:afterAutospacing="0"/>
        <w:jc w:val="both"/>
        <w:rPr>
          <w:color w:val="000000" w:themeColor="text1"/>
        </w:rPr>
      </w:pPr>
      <w:r w:rsidRPr="005F1CCD">
        <w:rPr>
          <w:color w:val="000000" w:themeColor="text1"/>
        </w:rPr>
        <w:t>- двигательную активность, в том числе развитие мелкой и крупной моторики, участие в подвижных играх и соревнованиях;</w:t>
      </w:r>
    </w:p>
    <w:p w:rsidR="005F1CCD" w:rsidRPr="005F1CCD" w:rsidRDefault="005F1CCD" w:rsidP="00AF2590">
      <w:pPr>
        <w:pStyle w:val="a3"/>
        <w:shd w:val="clear" w:color="auto" w:fill="FFFFFF"/>
        <w:spacing w:before="0" w:beforeAutospacing="0" w:after="0" w:afterAutospacing="0"/>
        <w:jc w:val="both"/>
        <w:rPr>
          <w:color w:val="000000" w:themeColor="text1"/>
        </w:rPr>
      </w:pPr>
      <w:r w:rsidRPr="005F1CCD">
        <w:rPr>
          <w:color w:val="000000" w:themeColor="text1"/>
        </w:rPr>
        <w:t>-</w:t>
      </w:r>
      <w:r w:rsidR="00C851CA">
        <w:rPr>
          <w:color w:val="000000" w:themeColor="text1"/>
        </w:rPr>
        <w:t xml:space="preserve"> </w:t>
      </w:r>
      <w:r w:rsidRPr="005F1CCD">
        <w:rPr>
          <w:color w:val="000000" w:themeColor="text1"/>
        </w:rPr>
        <w:t>эмоциональное благополучие детей во взаимодействии с предметно-пространственным окружением;</w:t>
      </w:r>
    </w:p>
    <w:p w:rsidR="005F1CCD" w:rsidRDefault="005F1CCD" w:rsidP="00AF2590">
      <w:pPr>
        <w:pStyle w:val="a3"/>
        <w:shd w:val="clear" w:color="auto" w:fill="FFFFFF"/>
        <w:spacing w:before="0" w:beforeAutospacing="0" w:after="0" w:afterAutospacing="0"/>
        <w:jc w:val="both"/>
        <w:rPr>
          <w:color w:val="000000" w:themeColor="text1"/>
        </w:rPr>
      </w:pPr>
      <w:r w:rsidRPr="005F1CCD">
        <w:rPr>
          <w:color w:val="000000" w:themeColor="text1"/>
        </w:rPr>
        <w:t>-</w:t>
      </w:r>
      <w:r w:rsidR="00C851CA">
        <w:rPr>
          <w:color w:val="000000" w:themeColor="text1"/>
        </w:rPr>
        <w:t xml:space="preserve"> </w:t>
      </w:r>
      <w:bookmarkStart w:id="0" w:name="_GoBack"/>
      <w:bookmarkEnd w:id="0"/>
      <w:r w:rsidRPr="005F1CCD">
        <w:rPr>
          <w:color w:val="000000" w:themeColor="text1"/>
        </w:rPr>
        <w:t>возможность самовыражения детей.</w:t>
      </w:r>
    </w:p>
    <w:p w:rsidR="008011FD" w:rsidRPr="008011FD" w:rsidRDefault="008011FD" w:rsidP="00AF2590">
      <w:pPr>
        <w:pStyle w:val="a3"/>
        <w:shd w:val="clear" w:color="auto" w:fill="FFFFFF"/>
        <w:spacing w:before="0" w:beforeAutospacing="0" w:after="0" w:afterAutospacing="0"/>
        <w:jc w:val="both"/>
        <w:rPr>
          <w:color w:val="000000" w:themeColor="text1"/>
        </w:rPr>
      </w:pPr>
      <w:r w:rsidRPr="008011FD">
        <w:rPr>
          <w:color w:val="000000" w:themeColor="text1"/>
        </w:rPr>
        <w:t>Но в связи с нехваткой финансирования проблема насыщенности остается значимой.</w:t>
      </w:r>
    </w:p>
    <w:p w:rsidR="008011FD" w:rsidRPr="008011FD" w:rsidRDefault="00CB2CB9" w:rsidP="00AF2590">
      <w:pPr>
        <w:pStyle w:val="a3"/>
        <w:shd w:val="clear" w:color="auto" w:fill="FFFFFF"/>
        <w:spacing w:before="0" w:beforeAutospacing="0" w:after="0" w:afterAutospacing="0"/>
        <w:ind w:firstLine="708"/>
        <w:jc w:val="both"/>
        <w:rPr>
          <w:color w:val="000000" w:themeColor="text1"/>
        </w:rPr>
      </w:pPr>
      <w:r>
        <w:rPr>
          <w:color w:val="000000" w:themeColor="text1"/>
        </w:rPr>
        <w:t xml:space="preserve">Показатель </w:t>
      </w:r>
      <w:r w:rsidRPr="00CB2CB9">
        <w:rPr>
          <w:i/>
          <w:color w:val="000000" w:themeColor="text1"/>
        </w:rPr>
        <w:t>«</w:t>
      </w:r>
      <w:proofErr w:type="spellStart"/>
      <w:r w:rsidRPr="00CB2CB9">
        <w:rPr>
          <w:i/>
          <w:color w:val="000000" w:themeColor="text1"/>
        </w:rPr>
        <w:t>Т</w:t>
      </w:r>
      <w:r w:rsidR="008011FD" w:rsidRPr="00CB2CB9">
        <w:rPr>
          <w:i/>
          <w:color w:val="000000" w:themeColor="text1"/>
        </w:rPr>
        <w:t>рансформируемост</w:t>
      </w:r>
      <w:r w:rsidRPr="00CB2CB9">
        <w:rPr>
          <w:i/>
          <w:color w:val="000000" w:themeColor="text1"/>
        </w:rPr>
        <w:t>ь</w:t>
      </w:r>
      <w:proofErr w:type="spellEnd"/>
      <w:r w:rsidRPr="00CB2CB9">
        <w:rPr>
          <w:i/>
          <w:color w:val="000000" w:themeColor="text1"/>
        </w:rPr>
        <w:t xml:space="preserve"> пространства»</w:t>
      </w:r>
      <w:r w:rsidR="008011FD" w:rsidRPr="008011FD">
        <w:rPr>
          <w:color w:val="000000" w:themeColor="text1"/>
        </w:rPr>
        <w:t xml:space="preserve"> </w:t>
      </w:r>
      <w:r>
        <w:rPr>
          <w:color w:val="000000" w:themeColor="text1"/>
        </w:rPr>
        <w:t xml:space="preserve">реализован на 100%. </w:t>
      </w:r>
      <w:r w:rsidRPr="008011FD">
        <w:rPr>
          <w:color w:val="000000" w:themeColor="text1"/>
        </w:rPr>
        <w:t>Развивающая</w:t>
      </w:r>
      <w:r w:rsidR="008011FD" w:rsidRPr="008011FD">
        <w:rPr>
          <w:color w:val="000000" w:themeColor="text1"/>
        </w:rPr>
        <w:t xml:space="preserve"> предметно-пространственная среда в нашем детском саду, меняется в зависимости от возрастных особенностей детей, периода обучения, образовательной программы.</w:t>
      </w:r>
    </w:p>
    <w:p w:rsidR="008011FD" w:rsidRPr="008011FD" w:rsidRDefault="00CB2CB9" w:rsidP="00AF2590">
      <w:pPr>
        <w:pStyle w:val="a3"/>
        <w:shd w:val="clear" w:color="auto" w:fill="FFFFFF"/>
        <w:spacing w:before="0" w:beforeAutospacing="0" w:after="0" w:afterAutospacing="0"/>
        <w:ind w:firstLine="708"/>
        <w:jc w:val="both"/>
        <w:rPr>
          <w:color w:val="000000" w:themeColor="text1"/>
        </w:rPr>
      </w:pPr>
      <w:r>
        <w:rPr>
          <w:color w:val="000000" w:themeColor="text1"/>
        </w:rPr>
        <w:t xml:space="preserve">Показатель </w:t>
      </w:r>
      <w:r w:rsidRPr="00CB2CB9">
        <w:rPr>
          <w:i/>
          <w:color w:val="000000" w:themeColor="text1"/>
        </w:rPr>
        <w:t>«</w:t>
      </w:r>
      <w:proofErr w:type="spellStart"/>
      <w:r w:rsidRPr="00CB2CB9">
        <w:rPr>
          <w:i/>
          <w:color w:val="000000" w:themeColor="text1"/>
        </w:rPr>
        <w:t>П</w:t>
      </w:r>
      <w:r w:rsidR="008011FD" w:rsidRPr="00CB2CB9">
        <w:rPr>
          <w:i/>
          <w:color w:val="000000" w:themeColor="text1"/>
        </w:rPr>
        <w:t>олифункциональност</w:t>
      </w:r>
      <w:r w:rsidRPr="00CB2CB9">
        <w:rPr>
          <w:i/>
          <w:color w:val="000000" w:themeColor="text1"/>
        </w:rPr>
        <w:t>ь</w:t>
      </w:r>
      <w:proofErr w:type="spellEnd"/>
      <w:r w:rsidRPr="00CB2CB9">
        <w:rPr>
          <w:i/>
          <w:color w:val="000000" w:themeColor="text1"/>
        </w:rPr>
        <w:t xml:space="preserve"> материалов»</w:t>
      </w:r>
      <w:r>
        <w:rPr>
          <w:color w:val="000000" w:themeColor="text1"/>
        </w:rPr>
        <w:t xml:space="preserve"> реализован на </w:t>
      </w:r>
      <w:r w:rsidR="00AF2590">
        <w:rPr>
          <w:color w:val="000000" w:themeColor="text1"/>
        </w:rPr>
        <w:t>9</w:t>
      </w:r>
      <w:r>
        <w:rPr>
          <w:color w:val="000000" w:themeColor="text1"/>
        </w:rPr>
        <w:t xml:space="preserve">0 %. </w:t>
      </w:r>
      <w:r w:rsidR="008011FD" w:rsidRPr="008011FD">
        <w:rPr>
          <w:color w:val="000000" w:themeColor="text1"/>
        </w:rPr>
        <w:t xml:space="preserve"> </w:t>
      </w:r>
      <w:proofErr w:type="spellStart"/>
      <w:r>
        <w:rPr>
          <w:color w:val="000000" w:themeColor="text1"/>
        </w:rPr>
        <w:t>Полуфункциональность</w:t>
      </w:r>
      <w:proofErr w:type="spellEnd"/>
      <w:r>
        <w:rPr>
          <w:color w:val="000000" w:themeColor="text1"/>
        </w:rPr>
        <w:t xml:space="preserve"> </w:t>
      </w:r>
      <w:r w:rsidR="008011FD" w:rsidRPr="008011FD">
        <w:rPr>
          <w:color w:val="000000" w:themeColor="text1"/>
        </w:rPr>
        <w:t xml:space="preserve">предметного мира реализуется в детском саду с помощью различного модульного оборудования. Использование мягких модулей, детской мебели наряду с конструкторами, мозаиками, физкультурным оборудованием,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 </w:t>
      </w:r>
      <w:proofErr w:type="spellStart"/>
      <w:r w:rsidR="008011FD" w:rsidRPr="008011FD">
        <w:rPr>
          <w:color w:val="000000" w:themeColor="text1"/>
        </w:rPr>
        <w:t>Полифункциональность</w:t>
      </w:r>
      <w:proofErr w:type="spellEnd"/>
      <w:r w:rsidR="008011FD" w:rsidRPr="008011FD">
        <w:rPr>
          <w:color w:val="000000" w:themeColor="text1"/>
        </w:rPr>
        <w:t xml:space="preserve"> материалов – возможность разнообразного использования различных составляющих развивающей предметно-пространственной среды, например, детской мебели, мягких модулей, ширм и т.д. </w:t>
      </w:r>
    </w:p>
    <w:p w:rsidR="008011FD" w:rsidRPr="008011FD" w:rsidRDefault="00CB2CB9" w:rsidP="00AF2590">
      <w:pPr>
        <w:pStyle w:val="a3"/>
        <w:shd w:val="clear" w:color="auto" w:fill="FFFFFF"/>
        <w:spacing w:before="0" w:beforeAutospacing="0" w:after="0" w:afterAutospacing="0"/>
        <w:ind w:firstLine="708"/>
        <w:jc w:val="both"/>
        <w:rPr>
          <w:color w:val="000000" w:themeColor="text1"/>
        </w:rPr>
      </w:pPr>
      <w:r>
        <w:rPr>
          <w:color w:val="000000" w:themeColor="text1"/>
        </w:rPr>
        <w:t xml:space="preserve">Показатель </w:t>
      </w:r>
      <w:r w:rsidRPr="00CB2CB9">
        <w:rPr>
          <w:i/>
          <w:color w:val="000000" w:themeColor="text1"/>
        </w:rPr>
        <w:t>«</w:t>
      </w:r>
      <w:r w:rsidR="008011FD" w:rsidRPr="00CB2CB9">
        <w:rPr>
          <w:i/>
          <w:color w:val="000000" w:themeColor="text1"/>
        </w:rPr>
        <w:t>Вариативность среды</w:t>
      </w:r>
      <w:r w:rsidRPr="00CB2CB9">
        <w:rPr>
          <w:i/>
          <w:color w:val="000000" w:themeColor="text1"/>
        </w:rPr>
        <w:t>»</w:t>
      </w:r>
      <w:r w:rsidR="008011FD" w:rsidRPr="008011FD">
        <w:rPr>
          <w:color w:val="000000" w:themeColor="text1"/>
        </w:rPr>
        <w:t xml:space="preserve"> – наличие различных пространств, а также разнообразный материалов, игр, игрушек и оборудования, обеспечивающих свободный выбор </w:t>
      </w:r>
      <w:r>
        <w:rPr>
          <w:color w:val="000000" w:themeColor="text1"/>
        </w:rPr>
        <w:t>детей</w:t>
      </w:r>
      <w:r w:rsidR="008011FD" w:rsidRPr="008011FD">
        <w:rPr>
          <w:color w:val="000000" w:themeColor="text1"/>
        </w:rPr>
        <w:t xml:space="preserve">. </w:t>
      </w:r>
      <w:proofErr w:type="gramStart"/>
      <w:r w:rsidR="008011FD" w:rsidRPr="008011FD">
        <w:rPr>
          <w:color w:val="000000" w:themeColor="text1"/>
        </w:rPr>
        <w:t>Вариативность среды обеспечивает наличие различных пространств (для игры, уединения, конструирования и пр., наличие материалов, оборудования, инвентаря, игр, игрушек для развития детских видов деятельности.</w:t>
      </w:r>
      <w:proofErr w:type="gramEnd"/>
      <w:r>
        <w:rPr>
          <w:color w:val="000000" w:themeColor="text1"/>
        </w:rPr>
        <w:t xml:space="preserve"> Вариативность реализована на </w:t>
      </w:r>
      <w:r w:rsidR="00AF2590">
        <w:rPr>
          <w:color w:val="000000" w:themeColor="text1"/>
        </w:rPr>
        <w:t>80</w:t>
      </w:r>
      <w:r>
        <w:rPr>
          <w:color w:val="000000" w:themeColor="text1"/>
        </w:rPr>
        <w:t>%, имеется нехватка современным игровым оборудованием.</w:t>
      </w:r>
    </w:p>
    <w:p w:rsidR="00CB2CB9" w:rsidRPr="008011FD" w:rsidRDefault="00AF2590" w:rsidP="00AF2590">
      <w:pPr>
        <w:pStyle w:val="a3"/>
        <w:shd w:val="clear" w:color="auto" w:fill="FFFFFF"/>
        <w:spacing w:before="0" w:beforeAutospacing="0" w:after="0" w:afterAutospacing="0"/>
        <w:ind w:firstLine="708"/>
        <w:jc w:val="both"/>
        <w:rPr>
          <w:color w:val="000000" w:themeColor="text1"/>
        </w:rPr>
      </w:pPr>
      <w:r w:rsidRPr="00AF2590">
        <w:rPr>
          <w:color w:val="000000" w:themeColor="text1"/>
        </w:rPr>
        <w:t>Показатель</w:t>
      </w:r>
      <w:r>
        <w:rPr>
          <w:color w:val="000000" w:themeColor="text1"/>
        </w:rPr>
        <w:t xml:space="preserve"> </w:t>
      </w:r>
      <w:r w:rsidRPr="00AF2590">
        <w:rPr>
          <w:i/>
          <w:color w:val="000000" w:themeColor="text1"/>
        </w:rPr>
        <w:t>«Доступность среды»</w:t>
      </w:r>
      <w:r w:rsidRPr="00AF2590">
        <w:rPr>
          <w:color w:val="000000" w:themeColor="text1"/>
        </w:rPr>
        <w:t xml:space="preserve"> реализован на 100%.</w:t>
      </w:r>
      <w:r>
        <w:rPr>
          <w:color w:val="000000" w:themeColor="text1"/>
        </w:rPr>
        <w:t xml:space="preserve"> </w:t>
      </w:r>
      <w:r w:rsidRPr="00AF2590">
        <w:rPr>
          <w:color w:val="000000" w:themeColor="text1"/>
        </w:rPr>
        <w:t xml:space="preserve">У детей, в том числе с ограниченными возможностями здоровья, имеется свободный доступ к играм, игрушкам, материалам, пособиям, обеспечивающие все виды деятельности детской активности. </w:t>
      </w:r>
      <w:r w:rsidRPr="008011FD">
        <w:rPr>
          <w:color w:val="000000" w:themeColor="text1"/>
        </w:rPr>
        <w:t>Развивающая предметно-пространственная среда организуется так, чтобы каждый ребенок имел возможность свободно заниматься любимым делом. Для этого в детском саду обеспечена детям доступность всех помещений, где осуществляется образовательная деятельность, а так же свободный доступ воспитанников к играм, игрушкам, материалам, пособиям, обеспечивающих все основные виды детской деятельности.</w:t>
      </w:r>
    </w:p>
    <w:p w:rsidR="00AF2590" w:rsidRPr="00AF2590" w:rsidRDefault="00AF2590" w:rsidP="00AF2590">
      <w:pPr>
        <w:pStyle w:val="a3"/>
        <w:shd w:val="clear" w:color="auto" w:fill="FFFFFF"/>
        <w:spacing w:before="0" w:beforeAutospacing="0" w:after="0" w:afterAutospacing="0"/>
        <w:ind w:firstLine="708"/>
        <w:jc w:val="both"/>
        <w:rPr>
          <w:color w:val="000000" w:themeColor="text1"/>
        </w:rPr>
      </w:pPr>
      <w:r w:rsidRPr="00AF2590">
        <w:rPr>
          <w:color w:val="000000" w:themeColor="text1"/>
        </w:rPr>
        <w:t xml:space="preserve">Показатель </w:t>
      </w:r>
      <w:r>
        <w:rPr>
          <w:color w:val="000000" w:themeColor="text1"/>
        </w:rPr>
        <w:t>«</w:t>
      </w:r>
      <w:r w:rsidR="008011FD" w:rsidRPr="00AF2590">
        <w:rPr>
          <w:i/>
          <w:color w:val="000000" w:themeColor="text1"/>
        </w:rPr>
        <w:t>Безопасность развивающей предметно-пространственной среды</w:t>
      </w:r>
      <w:r w:rsidRPr="00AF2590">
        <w:rPr>
          <w:i/>
          <w:color w:val="000000" w:themeColor="text1"/>
        </w:rPr>
        <w:t>»</w:t>
      </w:r>
      <w:r>
        <w:rPr>
          <w:i/>
          <w:color w:val="000000" w:themeColor="text1"/>
        </w:rPr>
        <w:t xml:space="preserve"> </w:t>
      </w:r>
      <w:r w:rsidRPr="00AF2590">
        <w:rPr>
          <w:color w:val="000000" w:themeColor="text1"/>
        </w:rPr>
        <w:t>(реализован на 100%)</w:t>
      </w:r>
      <w:r w:rsidR="008011FD" w:rsidRPr="008011FD">
        <w:rPr>
          <w:color w:val="000000" w:themeColor="text1"/>
        </w:rPr>
        <w:t xml:space="preserve"> – соответствие всех её элементов требованиям по обеспечению надежности и безопасности их использования.</w:t>
      </w:r>
      <w:r w:rsidR="008011FD">
        <w:rPr>
          <w:color w:val="000000" w:themeColor="text1"/>
        </w:rPr>
        <w:t xml:space="preserve"> </w:t>
      </w:r>
      <w:r w:rsidRPr="00AF2590">
        <w:rPr>
          <w:color w:val="000000" w:themeColor="text1"/>
        </w:rPr>
        <w:t>Все элементы развивающей предметно-пространственной среды обеспечивают надежность и безопасность (физическую и психологическую) их использования. Сотрудниками ДОУ обеспечивается исправность и сохранность материалов и оборудования.</w:t>
      </w:r>
    </w:p>
    <w:p w:rsidR="00AF2590" w:rsidRPr="00AF2590" w:rsidRDefault="00AF2590" w:rsidP="00AF2590">
      <w:pPr>
        <w:pStyle w:val="a3"/>
        <w:shd w:val="clear" w:color="auto" w:fill="FFFFFF"/>
        <w:spacing w:before="0" w:beforeAutospacing="0" w:after="0" w:afterAutospacing="0"/>
        <w:ind w:firstLine="708"/>
        <w:jc w:val="both"/>
        <w:rPr>
          <w:color w:val="000000" w:themeColor="text1"/>
        </w:rPr>
      </w:pPr>
      <w:r w:rsidRPr="00AF2590">
        <w:rPr>
          <w:color w:val="000000" w:themeColor="text1"/>
        </w:rPr>
        <w:t xml:space="preserve">Однако проведенный анализ предметно-развивающей среды показал следующие проблемы: </w:t>
      </w:r>
    </w:p>
    <w:p w:rsidR="00AF2590" w:rsidRDefault="00AF2590" w:rsidP="00AF2590">
      <w:pPr>
        <w:pStyle w:val="a3"/>
        <w:shd w:val="clear" w:color="auto" w:fill="FFFFFF"/>
        <w:spacing w:before="0" w:beforeAutospacing="0" w:after="0" w:afterAutospacing="0"/>
        <w:ind w:firstLine="708"/>
        <w:jc w:val="both"/>
        <w:rPr>
          <w:color w:val="000000" w:themeColor="text1"/>
        </w:rPr>
      </w:pPr>
      <w:r w:rsidRPr="00AF2590">
        <w:rPr>
          <w:color w:val="000000" w:themeColor="text1"/>
        </w:rPr>
        <w:t xml:space="preserve">- в связи с переходом на новую образовательную программу «Мир открытий» в дошкольном учреждении необходимо пополнить библиотеку методических материалов, </w:t>
      </w:r>
      <w:r w:rsidRPr="00AF2590">
        <w:rPr>
          <w:color w:val="000000" w:themeColor="text1"/>
        </w:rPr>
        <w:lastRenderedPageBreak/>
        <w:t xml:space="preserve">дидактических игр и пособий, наглядного (демонстрационного) материалов </w:t>
      </w:r>
      <w:r>
        <w:rPr>
          <w:color w:val="000000" w:themeColor="text1"/>
        </w:rPr>
        <w:t>согласно требованиям программы.</w:t>
      </w:r>
    </w:p>
    <w:p w:rsidR="0049039A" w:rsidRPr="0003159B" w:rsidRDefault="0049039A" w:rsidP="00AF2590">
      <w:pPr>
        <w:pStyle w:val="a3"/>
        <w:shd w:val="clear" w:color="auto" w:fill="FFFFFF"/>
        <w:spacing w:before="0" w:beforeAutospacing="0" w:after="0" w:afterAutospacing="0"/>
        <w:ind w:firstLine="708"/>
        <w:jc w:val="both"/>
        <w:rPr>
          <w:color w:val="000000" w:themeColor="text1"/>
        </w:rPr>
      </w:pPr>
      <w:r w:rsidRPr="0003159B">
        <w:rPr>
          <w:color w:val="000000" w:themeColor="text1"/>
        </w:rPr>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w:t>
      </w:r>
      <w:r w:rsidR="0003159B" w:rsidRPr="0003159B">
        <w:rPr>
          <w:color w:val="000000" w:themeColor="text1"/>
        </w:rPr>
        <w:t xml:space="preserve">лей». </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Музыкальная зал – среда эстетического развития, место постоянного общения ребёнка с музыкой. Яркость, красочность создают уют торжественной обстановки. Для развития детского творчества имеются детские музыкальные инструменты, дидактические игры. Наличие мультимедийного оборудования (инт</w:t>
      </w:r>
      <w:r w:rsidR="00E925A8">
        <w:rPr>
          <w:rFonts w:ascii="Times New Roman" w:eastAsia="Times New Roman" w:hAnsi="Times New Roman" w:cs="Times New Roman"/>
          <w:color w:val="000000" w:themeColor="text1"/>
          <w:sz w:val="24"/>
          <w:szCs w:val="24"/>
          <w:lang w:eastAsia="ru-RU"/>
        </w:rPr>
        <w:t>ерактивная доска, ноутбук,</w:t>
      </w:r>
      <w:r w:rsidRPr="0003159B">
        <w:rPr>
          <w:rFonts w:ascii="Times New Roman" w:eastAsia="Times New Roman" w:hAnsi="Times New Roman" w:cs="Times New Roman"/>
          <w:color w:val="000000" w:themeColor="text1"/>
          <w:sz w:val="24"/>
          <w:szCs w:val="24"/>
          <w:lang w:eastAsia="ru-RU"/>
        </w:rPr>
        <w:t xml:space="preserve"> музыкальный центр)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49039A" w:rsidRPr="0003159B" w:rsidRDefault="0003159B"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Физкультурный зал оснащен </w:t>
      </w:r>
      <w:r w:rsidR="0049039A" w:rsidRPr="0003159B">
        <w:rPr>
          <w:rFonts w:ascii="Times New Roman" w:eastAsia="Times New Roman" w:hAnsi="Times New Roman" w:cs="Times New Roman"/>
          <w:color w:val="000000" w:themeColor="text1"/>
          <w:sz w:val="24"/>
          <w:szCs w:val="24"/>
          <w:lang w:eastAsia="ru-RU"/>
        </w:rPr>
        <w:t xml:space="preserve">спортивным оборудованием: шведские стенки, мягкие модули для полосы препятствий, дуги для </w:t>
      </w:r>
      <w:proofErr w:type="spellStart"/>
      <w:r w:rsidR="0049039A" w:rsidRPr="0003159B">
        <w:rPr>
          <w:rFonts w:ascii="Times New Roman" w:eastAsia="Times New Roman" w:hAnsi="Times New Roman" w:cs="Times New Roman"/>
          <w:color w:val="000000" w:themeColor="text1"/>
          <w:sz w:val="24"/>
          <w:szCs w:val="24"/>
          <w:lang w:eastAsia="ru-RU"/>
        </w:rPr>
        <w:t>подлезания</w:t>
      </w:r>
      <w:proofErr w:type="spellEnd"/>
      <w:r w:rsidR="0049039A" w:rsidRPr="0003159B">
        <w:rPr>
          <w:rFonts w:ascii="Times New Roman" w:eastAsia="Times New Roman" w:hAnsi="Times New Roman" w:cs="Times New Roman"/>
          <w:color w:val="000000" w:themeColor="text1"/>
          <w:sz w:val="24"/>
          <w:szCs w:val="24"/>
          <w:lang w:eastAsia="ru-RU"/>
        </w:rPr>
        <w:t>, мячи различного размера, обручи, скакалки, ребристые коррекционные дорожки для хождения, сухие бассейны, скамьи разной высоты, пособия для общеразвивающих упражнений, тренажёры.</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На спортивной площадке имеются футбольные ворота с баскетбольными кольцами, зимой оборудуется </w:t>
      </w:r>
      <w:r w:rsidR="0003159B" w:rsidRPr="0003159B">
        <w:rPr>
          <w:rFonts w:ascii="Times New Roman" w:eastAsia="Times New Roman" w:hAnsi="Times New Roman" w:cs="Times New Roman"/>
          <w:color w:val="000000" w:themeColor="text1"/>
          <w:sz w:val="24"/>
          <w:szCs w:val="24"/>
          <w:lang w:eastAsia="ru-RU"/>
        </w:rPr>
        <w:t>каток</w:t>
      </w:r>
      <w:r w:rsidRPr="0003159B">
        <w:rPr>
          <w:rFonts w:ascii="Times New Roman" w:eastAsia="Times New Roman" w:hAnsi="Times New Roman" w:cs="Times New Roman"/>
          <w:color w:val="000000" w:themeColor="text1"/>
          <w:sz w:val="24"/>
          <w:szCs w:val="24"/>
          <w:lang w:eastAsia="ru-RU"/>
        </w:rPr>
        <w:t xml:space="preserve">, на </w:t>
      </w:r>
      <w:proofErr w:type="gramStart"/>
      <w:r w:rsidRPr="0003159B">
        <w:rPr>
          <w:rFonts w:ascii="Times New Roman" w:eastAsia="Times New Roman" w:hAnsi="Times New Roman" w:cs="Times New Roman"/>
          <w:color w:val="000000" w:themeColor="text1"/>
          <w:sz w:val="24"/>
          <w:szCs w:val="24"/>
          <w:lang w:eastAsia="ru-RU"/>
        </w:rPr>
        <w:t>групповых</w:t>
      </w:r>
      <w:proofErr w:type="gramEnd"/>
      <w:r w:rsidRPr="0003159B">
        <w:rPr>
          <w:rFonts w:ascii="Times New Roman" w:eastAsia="Times New Roman" w:hAnsi="Times New Roman" w:cs="Times New Roman"/>
          <w:color w:val="000000" w:themeColor="text1"/>
          <w:sz w:val="24"/>
          <w:szCs w:val="24"/>
          <w:lang w:eastAsia="ru-RU"/>
        </w:rPr>
        <w:t xml:space="preserve"> площадка имеются мишени для метания в горизонтальную и вертикальную цель, лестницы для лазания.  </w:t>
      </w:r>
      <w:proofErr w:type="gramStart"/>
      <w:r w:rsidRPr="0003159B">
        <w:rPr>
          <w:rFonts w:ascii="Times New Roman" w:eastAsia="Times New Roman" w:hAnsi="Times New Roman" w:cs="Times New Roman"/>
          <w:color w:val="000000" w:themeColor="text1"/>
          <w:sz w:val="24"/>
          <w:szCs w:val="24"/>
          <w:lang w:eastAsia="ru-RU"/>
        </w:rPr>
        <w:t>Для проведения образовательной деятельности на площадке есть выносной материал (клюшки, мячи, шайбы, гимнастические палки, кегли, скакалки, обручи, лыжи).</w:t>
      </w:r>
      <w:proofErr w:type="gramEnd"/>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В залах проходят занятия, тематические спортивные праздники, досуговые мероприятия, занятия дополнительного образования, театрализованные представления, родительские собрания и прочие мероприятия для родителей и детей. Тематическое убранство зала, связанное с содержанием событий, праздников создает у детей эстетические переживания, радостное настроение.</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Групповые комнаты большие, светлые, эстетически оформлены. Стены светлых оттенков.</w:t>
      </w:r>
      <w:r w:rsidR="0003159B" w:rsidRPr="0003159B">
        <w:rPr>
          <w:rFonts w:ascii="Times New Roman" w:eastAsia="Times New Roman" w:hAnsi="Times New Roman" w:cs="Times New Roman"/>
          <w:color w:val="000000" w:themeColor="text1"/>
          <w:sz w:val="24"/>
          <w:szCs w:val="24"/>
          <w:lang w:eastAsia="ru-RU"/>
        </w:rPr>
        <w:t xml:space="preserve"> </w:t>
      </w:r>
      <w:r w:rsidRPr="0003159B">
        <w:rPr>
          <w:rFonts w:ascii="Times New Roman" w:eastAsia="Times New Roman" w:hAnsi="Times New Roman" w:cs="Times New Roman"/>
          <w:color w:val="000000" w:themeColor="text1"/>
          <w:sz w:val="24"/>
          <w:szCs w:val="24"/>
          <w:lang w:eastAsia="ru-RU"/>
        </w:rPr>
        <w:t>Мебель в группах соответствует гигиеническим требованиям и ростовым показателям детей. Разнообразная форма столов позволяет группировать их в соответствии с видом деятельности. Столы удобны в использовании, с безопасными закруглёнными краями. Цветовая гамма мебели сочетается с интерьером группы.</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w:t>
      </w:r>
      <w:r w:rsidRPr="0003159B">
        <w:rPr>
          <w:rFonts w:ascii="Times New Roman" w:eastAsia="Times New Roman" w:hAnsi="Times New Roman" w:cs="Times New Roman"/>
          <w:color w:val="000000" w:themeColor="text1"/>
          <w:sz w:val="24"/>
          <w:szCs w:val="24"/>
          <w:lang w:eastAsia="ru-RU"/>
        </w:rPr>
        <w:lastRenderedPageBreak/>
        <w:t>подгруппами по общим интересам: конструирование, рисование, ручной труд, театрально-игровая деятельность, экспериментирование.</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Все игры и материалы в группе расположены таким образом, что каждый ребенок имеет свободный доступ к ним.</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Игровые зоны разделены по гендерному различию. В уголке мальчиков размещены строительные инструменты, детали военной формы, разнообразные технические игрушки, автомобили.</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Для девочек организованы уголки - парикмахерская, кухня, магазин, где размещены предметы женской одежды, украшения, банты, сумочки и т. п. Для детей создан </w:t>
      </w:r>
      <w:r w:rsidR="00C851CA">
        <w:rPr>
          <w:rFonts w:ascii="Times New Roman" w:eastAsia="Times New Roman" w:hAnsi="Times New Roman" w:cs="Times New Roman"/>
          <w:color w:val="000000" w:themeColor="text1"/>
          <w:sz w:val="24"/>
          <w:szCs w:val="24"/>
          <w:lang w:eastAsia="ru-RU"/>
        </w:rPr>
        <w:t>«</w:t>
      </w:r>
      <w:r w:rsidRPr="0003159B">
        <w:rPr>
          <w:rFonts w:ascii="Times New Roman" w:eastAsia="Times New Roman" w:hAnsi="Times New Roman" w:cs="Times New Roman"/>
          <w:color w:val="000000" w:themeColor="text1"/>
          <w:sz w:val="24"/>
          <w:szCs w:val="24"/>
          <w:lang w:eastAsia="ru-RU"/>
        </w:rPr>
        <w:t xml:space="preserve">уголок </w:t>
      </w:r>
      <w:proofErr w:type="spellStart"/>
      <w:r w:rsidRPr="0003159B">
        <w:rPr>
          <w:rFonts w:ascii="Times New Roman" w:eastAsia="Times New Roman" w:hAnsi="Times New Roman" w:cs="Times New Roman"/>
          <w:color w:val="000000" w:themeColor="text1"/>
          <w:sz w:val="24"/>
          <w:szCs w:val="24"/>
          <w:lang w:eastAsia="ru-RU"/>
        </w:rPr>
        <w:t>ряжения</w:t>
      </w:r>
      <w:proofErr w:type="spellEnd"/>
      <w:r w:rsidR="00C851CA">
        <w:rPr>
          <w:rFonts w:ascii="Times New Roman" w:eastAsia="Times New Roman" w:hAnsi="Times New Roman" w:cs="Times New Roman"/>
          <w:color w:val="000000" w:themeColor="text1"/>
          <w:sz w:val="24"/>
          <w:szCs w:val="24"/>
          <w:lang w:eastAsia="ru-RU"/>
        </w:rPr>
        <w:t>»</w:t>
      </w:r>
      <w:r w:rsidRPr="0003159B">
        <w:rPr>
          <w:rFonts w:ascii="Times New Roman" w:eastAsia="Times New Roman" w:hAnsi="Times New Roman" w:cs="Times New Roman"/>
          <w:color w:val="000000" w:themeColor="text1"/>
          <w:sz w:val="24"/>
          <w:szCs w:val="24"/>
          <w:lang w:eastAsia="ru-RU"/>
        </w:rPr>
        <w:t xml:space="preserve"> с костюмами сказочных персонажей и профессиональной деятельности.</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В каждой группе в соответствии с возрастными потребностями организованы физкультурные уголки. Они служат удовлетворению потребности дошкольника в движении и приобщению его к здоровому образу жизни. Уголки размещены таким образом, чтобы способствовали проявлению двигательной активности детей и находились в свободном доступе, осуществляя принципы безопасности и доступности среды.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Пособия, как </w:t>
      </w:r>
      <w:proofErr w:type="gramStart"/>
      <w:r w:rsidRPr="0003159B">
        <w:rPr>
          <w:rFonts w:ascii="Times New Roman" w:eastAsia="Times New Roman" w:hAnsi="Times New Roman" w:cs="Times New Roman"/>
          <w:color w:val="000000" w:themeColor="text1"/>
          <w:sz w:val="24"/>
          <w:szCs w:val="24"/>
          <w:lang w:eastAsia="ru-RU"/>
        </w:rPr>
        <w:t>покупное</w:t>
      </w:r>
      <w:proofErr w:type="gramEnd"/>
      <w:r w:rsidRPr="0003159B">
        <w:rPr>
          <w:rFonts w:ascii="Times New Roman" w:eastAsia="Times New Roman" w:hAnsi="Times New Roman" w:cs="Times New Roman"/>
          <w:color w:val="000000" w:themeColor="text1"/>
          <w:sz w:val="24"/>
          <w:szCs w:val="24"/>
          <w:lang w:eastAsia="ru-RU"/>
        </w:rPr>
        <w:t>, так изготовлено руками воспитателей и родителей: коврики и дорожки для</w:t>
      </w:r>
      <w:r w:rsidR="0003159B" w:rsidRPr="0003159B">
        <w:rPr>
          <w:rFonts w:ascii="Times New Roman" w:eastAsia="Times New Roman" w:hAnsi="Times New Roman" w:cs="Times New Roman"/>
          <w:color w:val="000000" w:themeColor="text1"/>
          <w:sz w:val="24"/>
          <w:szCs w:val="24"/>
          <w:lang w:eastAsia="ru-RU"/>
        </w:rPr>
        <w:t xml:space="preserve"> массажа стоп, ручные </w:t>
      </w:r>
      <w:proofErr w:type="spellStart"/>
      <w:r w:rsidR="0003159B" w:rsidRPr="0003159B">
        <w:rPr>
          <w:rFonts w:ascii="Times New Roman" w:eastAsia="Times New Roman" w:hAnsi="Times New Roman" w:cs="Times New Roman"/>
          <w:color w:val="000000" w:themeColor="text1"/>
          <w:sz w:val="24"/>
          <w:szCs w:val="24"/>
          <w:lang w:eastAsia="ru-RU"/>
        </w:rPr>
        <w:t>массажеры</w:t>
      </w:r>
      <w:proofErr w:type="spellEnd"/>
      <w:r w:rsidRPr="0003159B">
        <w:rPr>
          <w:rFonts w:ascii="Times New Roman" w:eastAsia="Times New Roman" w:hAnsi="Times New Roman" w:cs="Times New Roman"/>
          <w:color w:val="000000" w:themeColor="text1"/>
          <w:sz w:val="24"/>
          <w:szCs w:val="24"/>
          <w:lang w:eastAsia="ru-RU"/>
        </w:rPr>
        <w:t>.</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Хорошо освещенное место отведено уголку художественного творчества, где дети в свободное время рисуют, лепят, выполняют аппликационные работы. Они наполнены разнообразными пособиями и необходимым расходным</w:t>
      </w:r>
      <w:r w:rsidR="00E925A8">
        <w:rPr>
          <w:rFonts w:ascii="Times New Roman" w:eastAsia="Times New Roman" w:hAnsi="Times New Roman" w:cs="Times New Roman"/>
          <w:color w:val="000000" w:themeColor="text1"/>
          <w:sz w:val="24"/>
          <w:szCs w:val="24"/>
          <w:lang w:eastAsia="ru-RU"/>
        </w:rPr>
        <w:t xml:space="preserve"> материалом. </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В старших группах уголок науки (природы) является не только украшением группы, но и местом для саморазвития детей. В данном уголке размещен материал для экспериментирования: весы, емкости с сыпучими, жидкими, твердыми веществами, мерные ложечки, сосуды для проведения опытов.</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В группах в достаточном количестве разнообразные дидактические и настольные игры. Для выполнения индивидуальных и подгрупповых упражнений используется </w:t>
      </w:r>
      <w:proofErr w:type="spellStart"/>
      <w:r w:rsidRPr="0003159B">
        <w:rPr>
          <w:rFonts w:ascii="Times New Roman" w:eastAsia="Times New Roman" w:hAnsi="Times New Roman" w:cs="Times New Roman"/>
          <w:color w:val="000000" w:themeColor="text1"/>
          <w:sz w:val="24"/>
          <w:szCs w:val="24"/>
          <w:lang w:eastAsia="ru-RU"/>
        </w:rPr>
        <w:t>фланелеграф</w:t>
      </w:r>
      <w:proofErr w:type="spellEnd"/>
      <w:r w:rsidRPr="0003159B">
        <w:rPr>
          <w:rFonts w:ascii="Times New Roman" w:eastAsia="Times New Roman" w:hAnsi="Times New Roman" w:cs="Times New Roman"/>
          <w:color w:val="000000" w:themeColor="text1"/>
          <w:sz w:val="24"/>
          <w:szCs w:val="24"/>
          <w:lang w:eastAsia="ru-RU"/>
        </w:rPr>
        <w:t>, мольберт, магнитные и интерактивные доски.</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Для развития творческих способностей в музыкально-театральных уголках представлены наборы детских музыкальных инструментов, различные виды театров: </w:t>
      </w:r>
      <w:proofErr w:type="spellStart"/>
      <w:r w:rsidRPr="0003159B">
        <w:rPr>
          <w:rFonts w:ascii="Times New Roman" w:eastAsia="Times New Roman" w:hAnsi="Times New Roman" w:cs="Times New Roman"/>
          <w:color w:val="000000" w:themeColor="text1"/>
          <w:sz w:val="24"/>
          <w:szCs w:val="24"/>
          <w:lang w:eastAsia="ru-RU"/>
        </w:rPr>
        <w:t>би</w:t>
      </w:r>
      <w:proofErr w:type="spellEnd"/>
      <w:r w:rsidRPr="0003159B">
        <w:rPr>
          <w:rFonts w:ascii="Times New Roman" w:eastAsia="Times New Roman" w:hAnsi="Times New Roman" w:cs="Times New Roman"/>
          <w:color w:val="000000" w:themeColor="text1"/>
          <w:sz w:val="24"/>
          <w:szCs w:val="24"/>
          <w:lang w:eastAsia="ru-RU"/>
        </w:rPr>
        <w:t>-ба-</w:t>
      </w:r>
      <w:proofErr w:type="spellStart"/>
      <w:r w:rsidRPr="0003159B">
        <w:rPr>
          <w:rFonts w:ascii="Times New Roman" w:eastAsia="Times New Roman" w:hAnsi="Times New Roman" w:cs="Times New Roman"/>
          <w:color w:val="000000" w:themeColor="text1"/>
          <w:sz w:val="24"/>
          <w:szCs w:val="24"/>
          <w:lang w:eastAsia="ru-RU"/>
        </w:rPr>
        <w:t>бо</w:t>
      </w:r>
      <w:proofErr w:type="spellEnd"/>
      <w:r w:rsidRPr="0003159B">
        <w:rPr>
          <w:rFonts w:ascii="Times New Roman" w:eastAsia="Times New Roman" w:hAnsi="Times New Roman" w:cs="Times New Roman"/>
          <w:color w:val="000000" w:themeColor="text1"/>
          <w:sz w:val="24"/>
          <w:szCs w:val="24"/>
          <w:lang w:eastAsia="ru-RU"/>
        </w:rPr>
        <w:t>, пальчиковый, настольный, теневой. В каждой группе имеется ширма для театрализации. Группы оснащены аудиотехникой, видео и фонотекой.</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Книжные уголки и уголки патриотизма содержат литературу и пособия в соответствии с возрастом детей. Каждый ребенок может самостоятельно выбрать книгу, альбом с картинками, иллюстрациями по своему желанию. Систематически организуются тематические выставки. Педагоги знакомят детей с символикой государства, с историей родного края, района, посёлка. Уголок оснащен глобусом, картой, флагами и гербами России, </w:t>
      </w:r>
      <w:r w:rsidR="0003159B" w:rsidRPr="0003159B">
        <w:rPr>
          <w:rFonts w:ascii="Times New Roman" w:eastAsia="Times New Roman" w:hAnsi="Times New Roman" w:cs="Times New Roman"/>
          <w:color w:val="000000" w:themeColor="text1"/>
          <w:sz w:val="24"/>
          <w:szCs w:val="24"/>
          <w:lang w:eastAsia="ru-RU"/>
        </w:rPr>
        <w:t>Хабаровского края.</w:t>
      </w:r>
      <w:r w:rsidRPr="0003159B">
        <w:rPr>
          <w:rFonts w:ascii="Times New Roman" w:eastAsia="Times New Roman" w:hAnsi="Times New Roman" w:cs="Times New Roman"/>
          <w:color w:val="000000" w:themeColor="text1"/>
          <w:sz w:val="24"/>
          <w:szCs w:val="24"/>
          <w:lang w:eastAsia="ru-RU"/>
        </w:rPr>
        <w:t xml:space="preserve"> Для развития познавательной активности детей и стимуляции социальных интересов в книжных уголках размещены детские энциклопедии, иллюстрированные издания о животном и растительном мире планеты, о жизни людей разных стран, детские журналы, альбомы, проспекты, портреты писателей и поэтов, иллюстрации к произведениям.</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В группах старших дошкольников оборудованы </w:t>
      </w:r>
      <w:proofErr w:type="gramStart"/>
      <w:r w:rsidRPr="0003159B">
        <w:rPr>
          <w:rFonts w:ascii="Times New Roman" w:eastAsia="Times New Roman" w:hAnsi="Times New Roman" w:cs="Times New Roman"/>
          <w:color w:val="000000" w:themeColor="text1"/>
          <w:sz w:val="24"/>
          <w:szCs w:val="24"/>
          <w:lang w:eastAsia="ru-RU"/>
        </w:rPr>
        <w:t>уголки</w:t>
      </w:r>
      <w:proofErr w:type="gramEnd"/>
      <w:r w:rsidRPr="0003159B">
        <w:rPr>
          <w:rFonts w:ascii="Times New Roman" w:eastAsia="Times New Roman" w:hAnsi="Times New Roman" w:cs="Times New Roman"/>
          <w:color w:val="000000" w:themeColor="text1"/>
          <w:sz w:val="24"/>
          <w:szCs w:val="24"/>
          <w:lang w:eastAsia="ru-RU"/>
        </w:rPr>
        <w:t xml:space="preserve"> с материалами способствующие подготовке к обучению грамоте и математикой: печатные буквы, пособие с цифрами, настольно-печатные игры с цифрами и буквами, а так же материалами, отражающими школьную тему: картинки о жизни школьников, школьные принадлежности, атрибуты для игр в школу.</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 xml:space="preserve">В группах младшего возраста созданы уголки сенсорного развития, которые способствуют развитию мелкой моторики, тактильных ощущений, </w:t>
      </w:r>
      <w:r w:rsidRPr="0003159B">
        <w:rPr>
          <w:rFonts w:ascii="Times New Roman" w:eastAsia="Times New Roman" w:hAnsi="Times New Roman" w:cs="Times New Roman"/>
          <w:color w:val="000000" w:themeColor="text1"/>
          <w:sz w:val="24"/>
          <w:szCs w:val="24"/>
          <w:lang w:eastAsia="ru-RU"/>
        </w:rPr>
        <w:lastRenderedPageBreak/>
        <w:t>слуховых анализаторов, зрительного восприятия, развитию психических процессов. Игровой материал способствует легче адаптироваться к образовательному учреждению.</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Для конструктивной деятельности в группах созданы строительные уголки. Они содержат мягкий модуль и строительный материал, который хранится на открытых полках и коробах.</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В шумном пространстве игровой комнаты обязательно есть островок тишины и спокойствия - уголок уединения, который располагает к созерцательному наблюдению, мечтам и тихим беседам. Хотя он отделен от других центров легкой шторкой, ширмой ребенок чувствует себя здесь спокойно и уютно. Этому способствуют комфортное кресло, коврик на полу, мягкие игрушки.</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На групповых прогулочных участках имеются разнообразные спортивно-игровые конструкции для игровой и двигательной активности детей, постройки малых форм, элементы тропы здоровья, созданные воспитателями и родителями.</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Организация среды на территории детского сада, обеспечивает экологическое образование детей. С этой целью на территории зеленые насаждения, организована экологическая тропа и имеется переносная метеостанция.</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Развивающая предметно-пространственная среда в нашем детском саду открывает перед детьми множество возможностей, обеспечивает все составляющие образовательного процесса. Предоставляет возможность детям и педагогам вносить изменения, позволяющие, по ситуации, вынести на первый план ту или иную функцию пространства. Педагоги периодически меняют игровой материал, вносят новые предметы, стимулирующие исследовательскую, познавательную, игровую, двигательную активность детей.</w:t>
      </w:r>
    </w:p>
    <w:p w:rsidR="0049039A" w:rsidRPr="0003159B" w:rsidRDefault="008011FD"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Таким</w:t>
      </w:r>
      <w:r w:rsidR="0049039A" w:rsidRPr="0003159B">
        <w:rPr>
          <w:rFonts w:ascii="Times New Roman" w:eastAsia="Times New Roman" w:hAnsi="Times New Roman" w:cs="Times New Roman"/>
          <w:color w:val="000000" w:themeColor="text1"/>
          <w:sz w:val="24"/>
          <w:szCs w:val="24"/>
          <w:lang w:eastAsia="ru-RU"/>
        </w:rPr>
        <w:t xml:space="preserve"> образом, в </w:t>
      </w:r>
      <w:proofErr w:type="gramStart"/>
      <w:r w:rsidR="0049039A" w:rsidRPr="0003159B">
        <w:rPr>
          <w:rFonts w:ascii="Times New Roman" w:eastAsia="Times New Roman" w:hAnsi="Times New Roman" w:cs="Times New Roman"/>
          <w:color w:val="000000" w:themeColor="text1"/>
          <w:sz w:val="24"/>
          <w:szCs w:val="24"/>
          <w:lang w:eastAsia="ru-RU"/>
        </w:rPr>
        <w:t>нашем</w:t>
      </w:r>
      <w:proofErr w:type="gramEnd"/>
      <w:r w:rsidR="0049039A" w:rsidRPr="0003159B">
        <w:rPr>
          <w:rFonts w:ascii="Times New Roman" w:eastAsia="Times New Roman" w:hAnsi="Times New Roman" w:cs="Times New Roman"/>
          <w:color w:val="000000" w:themeColor="text1"/>
          <w:sz w:val="24"/>
          <w:szCs w:val="24"/>
          <w:lang w:eastAsia="ru-RU"/>
        </w:rPr>
        <w:t xml:space="preserve"> ДОУ создаются условия, соответствующие формированию новообразований, которые появляются у детей в разные годы дошкольного детства и сопровождаются сменой одного вида деятельности другим.</w:t>
      </w:r>
    </w:p>
    <w:p w:rsidR="0049039A" w:rsidRPr="0003159B" w:rsidRDefault="0049039A" w:rsidP="00AF259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03159B">
        <w:rPr>
          <w:rFonts w:ascii="Times New Roman" w:eastAsia="Times New Roman" w:hAnsi="Times New Roman" w:cs="Times New Roman"/>
          <w:color w:val="000000" w:themeColor="text1"/>
          <w:sz w:val="24"/>
          <w:szCs w:val="24"/>
          <w:lang w:eastAsia="ru-RU"/>
        </w:rPr>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49039A" w:rsidRPr="0003159B" w:rsidRDefault="008011FD" w:rsidP="00CA41FB">
      <w:pPr>
        <w:shd w:val="clear" w:color="auto" w:fill="FFFFFF"/>
        <w:spacing w:after="0" w:line="240" w:lineRule="auto"/>
        <w:ind w:firstLine="708"/>
        <w:jc w:val="both"/>
        <w:rPr>
          <w:rFonts w:ascii="Times New Roman" w:hAnsi="Times New Roman" w:cs="Times New Roman"/>
          <w:sz w:val="24"/>
          <w:szCs w:val="24"/>
        </w:rPr>
      </w:pPr>
      <w:r w:rsidRPr="008011FD">
        <w:rPr>
          <w:rFonts w:ascii="Times New Roman" w:eastAsia="Times New Roman" w:hAnsi="Times New Roman" w:cs="Times New Roman"/>
          <w:b/>
          <w:color w:val="000000" w:themeColor="text1"/>
          <w:sz w:val="24"/>
          <w:szCs w:val="24"/>
          <w:lang w:eastAsia="ru-RU"/>
        </w:rPr>
        <w:t>Вывод:</w:t>
      </w:r>
      <w:r>
        <w:rPr>
          <w:rFonts w:ascii="Times New Roman" w:eastAsia="Times New Roman" w:hAnsi="Times New Roman" w:cs="Times New Roman"/>
          <w:color w:val="000000" w:themeColor="text1"/>
          <w:sz w:val="24"/>
          <w:szCs w:val="24"/>
          <w:lang w:eastAsia="ru-RU"/>
        </w:rPr>
        <w:t xml:space="preserve"> </w:t>
      </w:r>
      <w:r w:rsidRPr="008011FD">
        <w:rPr>
          <w:rFonts w:ascii="Times New Roman" w:eastAsia="Times New Roman" w:hAnsi="Times New Roman" w:cs="Times New Roman"/>
          <w:color w:val="000000" w:themeColor="text1"/>
          <w:sz w:val="24"/>
          <w:szCs w:val="24"/>
          <w:lang w:eastAsia="ru-RU"/>
        </w:rPr>
        <w:t>а</w:t>
      </w:r>
      <w:r w:rsidR="0049039A" w:rsidRPr="008011FD">
        <w:rPr>
          <w:rFonts w:ascii="Times New Roman" w:eastAsia="Times New Roman" w:hAnsi="Times New Roman" w:cs="Times New Roman"/>
          <w:color w:val="000000" w:themeColor="text1"/>
          <w:sz w:val="24"/>
          <w:szCs w:val="24"/>
          <w:lang w:eastAsia="ru-RU"/>
        </w:rPr>
        <w:t>нализируя вышесказанное</w:t>
      </w:r>
      <w:r w:rsidR="0049039A" w:rsidRPr="0003159B">
        <w:rPr>
          <w:rFonts w:ascii="Times New Roman" w:eastAsia="Times New Roman" w:hAnsi="Times New Roman" w:cs="Times New Roman"/>
          <w:color w:val="000000" w:themeColor="text1"/>
          <w:sz w:val="24"/>
          <w:szCs w:val="24"/>
          <w:lang w:eastAsia="ru-RU"/>
        </w:rPr>
        <w:t xml:space="preserve">, развивающая предметно-пространственная среда ДОУ соответствует ФГОС </w:t>
      </w:r>
      <w:proofErr w:type="gramStart"/>
      <w:r w:rsidR="0049039A" w:rsidRPr="0003159B">
        <w:rPr>
          <w:rFonts w:ascii="Times New Roman" w:eastAsia="Times New Roman" w:hAnsi="Times New Roman" w:cs="Times New Roman"/>
          <w:color w:val="000000" w:themeColor="text1"/>
          <w:sz w:val="24"/>
          <w:szCs w:val="24"/>
          <w:lang w:eastAsia="ru-RU"/>
        </w:rPr>
        <w:t>Д</w:t>
      </w:r>
      <w:r w:rsidR="00D95CFF">
        <w:rPr>
          <w:rFonts w:ascii="Times New Roman" w:eastAsia="Times New Roman" w:hAnsi="Times New Roman" w:cs="Times New Roman"/>
          <w:color w:val="000000" w:themeColor="text1"/>
          <w:sz w:val="24"/>
          <w:szCs w:val="24"/>
          <w:lang w:eastAsia="ru-RU"/>
        </w:rPr>
        <w:t>О</w:t>
      </w:r>
      <w:proofErr w:type="gramEnd"/>
      <w:r w:rsidR="0003159B">
        <w:rPr>
          <w:rFonts w:ascii="Times New Roman" w:eastAsia="Times New Roman" w:hAnsi="Times New Roman" w:cs="Times New Roman"/>
          <w:color w:val="000000" w:themeColor="text1"/>
          <w:sz w:val="24"/>
          <w:szCs w:val="24"/>
          <w:lang w:eastAsia="ru-RU"/>
        </w:rPr>
        <w:t xml:space="preserve"> на </w:t>
      </w:r>
      <w:r w:rsidR="00AF2590">
        <w:rPr>
          <w:rFonts w:ascii="Times New Roman" w:eastAsia="Times New Roman" w:hAnsi="Times New Roman" w:cs="Times New Roman"/>
          <w:color w:val="000000" w:themeColor="text1"/>
          <w:sz w:val="24"/>
          <w:szCs w:val="24"/>
          <w:lang w:eastAsia="ru-RU"/>
        </w:rPr>
        <w:t>9</w:t>
      </w:r>
      <w:r w:rsidR="00E925A8">
        <w:rPr>
          <w:rFonts w:ascii="Times New Roman" w:eastAsia="Times New Roman" w:hAnsi="Times New Roman" w:cs="Times New Roman"/>
          <w:color w:val="000000" w:themeColor="text1"/>
          <w:sz w:val="24"/>
          <w:szCs w:val="24"/>
          <w:lang w:eastAsia="ru-RU"/>
        </w:rPr>
        <w:t>0</w:t>
      </w:r>
      <w:r w:rsidR="00022A6D">
        <w:rPr>
          <w:rFonts w:ascii="Times New Roman" w:eastAsia="Times New Roman" w:hAnsi="Times New Roman" w:cs="Times New Roman"/>
          <w:color w:val="000000" w:themeColor="text1"/>
          <w:sz w:val="24"/>
          <w:szCs w:val="24"/>
          <w:lang w:eastAsia="ru-RU"/>
        </w:rPr>
        <w:t>%</w:t>
      </w:r>
      <w:r w:rsidR="0049039A" w:rsidRPr="0003159B">
        <w:rPr>
          <w:rFonts w:ascii="Times New Roman" w:eastAsia="Times New Roman" w:hAnsi="Times New Roman" w:cs="Times New Roman"/>
          <w:color w:val="000000" w:themeColor="text1"/>
          <w:sz w:val="24"/>
          <w:szCs w:val="24"/>
          <w:lang w:eastAsia="ru-RU"/>
        </w:rPr>
        <w:t>. Осуществляется творческий (авторский)</w:t>
      </w:r>
      <w:r w:rsidR="00022A6D">
        <w:rPr>
          <w:rFonts w:ascii="Times New Roman" w:eastAsia="Times New Roman" w:hAnsi="Times New Roman" w:cs="Times New Roman"/>
          <w:color w:val="000000" w:themeColor="text1"/>
          <w:sz w:val="24"/>
          <w:szCs w:val="24"/>
          <w:lang w:eastAsia="ru-RU"/>
        </w:rPr>
        <w:t xml:space="preserve"> </w:t>
      </w:r>
      <w:r w:rsidR="0049039A" w:rsidRPr="0003159B">
        <w:rPr>
          <w:rFonts w:ascii="Times New Roman" w:eastAsia="Times New Roman" w:hAnsi="Times New Roman" w:cs="Times New Roman"/>
          <w:color w:val="000000" w:themeColor="text1"/>
          <w:sz w:val="24"/>
          <w:szCs w:val="24"/>
          <w:lang w:eastAsia="ru-RU"/>
        </w:rPr>
        <w:t>подход при её организации. Она соответствует возрастным возможностям детей. Образовательное пространство оснащено средствами обучения и воспитания, соответствующими материалами. Всё это обеспечивает игровую, познавательную, исследовательскую и творческую активность всех воспитанников, экспериментирование, двигательную активность, эмоциональное благополучие детей во взаимодействии с предметно-пространственным окружением.</w:t>
      </w:r>
      <w:r w:rsidR="00D95CFF">
        <w:rPr>
          <w:rFonts w:ascii="Times New Roman" w:eastAsia="Times New Roman" w:hAnsi="Times New Roman" w:cs="Times New Roman"/>
          <w:color w:val="000000" w:themeColor="text1"/>
          <w:sz w:val="24"/>
          <w:szCs w:val="24"/>
          <w:lang w:eastAsia="ru-RU"/>
        </w:rPr>
        <w:t xml:space="preserve"> </w:t>
      </w:r>
    </w:p>
    <w:sectPr w:rsidR="0049039A" w:rsidRPr="000315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D7" w:rsidRDefault="00AD18D7" w:rsidP="0003159B">
      <w:pPr>
        <w:spacing w:after="0" w:line="240" w:lineRule="auto"/>
      </w:pPr>
      <w:r>
        <w:separator/>
      </w:r>
    </w:p>
  </w:endnote>
  <w:endnote w:type="continuationSeparator" w:id="0">
    <w:p w:rsidR="00AD18D7" w:rsidRDefault="00AD18D7" w:rsidP="000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D7" w:rsidRDefault="00AD18D7" w:rsidP="0003159B">
      <w:pPr>
        <w:spacing w:after="0" w:line="240" w:lineRule="auto"/>
      </w:pPr>
      <w:r>
        <w:separator/>
      </w:r>
    </w:p>
  </w:footnote>
  <w:footnote w:type="continuationSeparator" w:id="0">
    <w:p w:rsidR="00AD18D7" w:rsidRDefault="00AD18D7" w:rsidP="00031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5D5"/>
    <w:multiLevelType w:val="multilevel"/>
    <w:tmpl w:val="25A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31CB8"/>
    <w:multiLevelType w:val="multilevel"/>
    <w:tmpl w:val="D3B0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A64D3"/>
    <w:multiLevelType w:val="multilevel"/>
    <w:tmpl w:val="783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050A5"/>
    <w:multiLevelType w:val="multilevel"/>
    <w:tmpl w:val="003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262E0"/>
    <w:multiLevelType w:val="multilevel"/>
    <w:tmpl w:val="E5B8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B0"/>
    <w:rsid w:val="00022A6D"/>
    <w:rsid w:val="000267E0"/>
    <w:rsid w:val="0003159B"/>
    <w:rsid w:val="0003710D"/>
    <w:rsid w:val="00130F91"/>
    <w:rsid w:val="001438DF"/>
    <w:rsid w:val="002474CE"/>
    <w:rsid w:val="002F0965"/>
    <w:rsid w:val="0049039A"/>
    <w:rsid w:val="00594115"/>
    <w:rsid w:val="005F1CCD"/>
    <w:rsid w:val="008011FD"/>
    <w:rsid w:val="008052D0"/>
    <w:rsid w:val="00962650"/>
    <w:rsid w:val="00A53C46"/>
    <w:rsid w:val="00AD18D7"/>
    <w:rsid w:val="00AF2590"/>
    <w:rsid w:val="00C851CA"/>
    <w:rsid w:val="00CA41FB"/>
    <w:rsid w:val="00CB2CB9"/>
    <w:rsid w:val="00CF72B4"/>
    <w:rsid w:val="00D95CFF"/>
    <w:rsid w:val="00DF6B05"/>
    <w:rsid w:val="00E237B0"/>
    <w:rsid w:val="00E9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1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F6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315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159B"/>
  </w:style>
  <w:style w:type="paragraph" w:styleId="a7">
    <w:name w:val="footer"/>
    <w:basedOn w:val="a"/>
    <w:link w:val="a8"/>
    <w:uiPriority w:val="99"/>
    <w:unhideWhenUsed/>
    <w:rsid w:val="000315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1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F6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315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159B"/>
  </w:style>
  <w:style w:type="paragraph" w:styleId="a7">
    <w:name w:val="footer"/>
    <w:basedOn w:val="a"/>
    <w:link w:val="a8"/>
    <w:uiPriority w:val="99"/>
    <w:unhideWhenUsed/>
    <w:rsid w:val="000315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760">
      <w:bodyDiv w:val="1"/>
      <w:marLeft w:val="0"/>
      <w:marRight w:val="0"/>
      <w:marTop w:val="0"/>
      <w:marBottom w:val="0"/>
      <w:divBdr>
        <w:top w:val="none" w:sz="0" w:space="0" w:color="auto"/>
        <w:left w:val="none" w:sz="0" w:space="0" w:color="auto"/>
        <w:bottom w:val="none" w:sz="0" w:space="0" w:color="auto"/>
        <w:right w:val="none" w:sz="0" w:space="0" w:color="auto"/>
      </w:divBdr>
    </w:div>
    <w:div w:id="558319683">
      <w:bodyDiv w:val="1"/>
      <w:marLeft w:val="0"/>
      <w:marRight w:val="0"/>
      <w:marTop w:val="0"/>
      <w:marBottom w:val="0"/>
      <w:divBdr>
        <w:top w:val="none" w:sz="0" w:space="0" w:color="auto"/>
        <w:left w:val="none" w:sz="0" w:space="0" w:color="auto"/>
        <w:bottom w:val="none" w:sz="0" w:space="0" w:color="auto"/>
        <w:right w:val="none" w:sz="0" w:space="0" w:color="auto"/>
      </w:divBdr>
      <w:divsChild>
        <w:div w:id="887299212">
          <w:marLeft w:val="0"/>
          <w:marRight w:val="0"/>
          <w:marTop w:val="0"/>
          <w:marBottom w:val="0"/>
          <w:divBdr>
            <w:top w:val="none" w:sz="0" w:space="0" w:color="auto"/>
            <w:left w:val="none" w:sz="0" w:space="0" w:color="auto"/>
            <w:bottom w:val="none" w:sz="0" w:space="0" w:color="auto"/>
            <w:right w:val="none" w:sz="0" w:space="0" w:color="auto"/>
          </w:divBdr>
          <w:divsChild>
            <w:div w:id="698776139">
              <w:marLeft w:val="0"/>
              <w:marRight w:val="0"/>
              <w:marTop w:val="0"/>
              <w:marBottom w:val="0"/>
              <w:divBdr>
                <w:top w:val="none" w:sz="0" w:space="0" w:color="auto"/>
                <w:left w:val="none" w:sz="0" w:space="0" w:color="auto"/>
                <w:bottom w:val="none" w:sz="0" w:space="0" w:color="auto"/>
                <w:right w:val="none" w:sz="0" w:space="0" w:color="auto"/>
              </w:divBdr>
              <w:divsChild>
                <w:div w:id="18517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7433">
          <w:marLeft w:val="0"/>
          <w:marRight w:val="0"/>
          <w:marTop w:val="0"/>
          <w:marBottom w:val="0"/>
          <w:divBdr>
            <w:top w:val="none" w:sz="0" w:space="0" w:color="auto"/>
            <w:left w:val="none" w:sz="0" w:space="0" w:color="auto"/>
            <w:bottom w:val="none" w:sz="0" w:space="0" w:color="auto"/>
            <w:right w:val="none" w:sz="0" w:space="0" w:color="auto"/>
          </w:divBdr>
          <w:divsChild>
            <w:div w:id="824976387">
              <w:marLeft w:val="0"/>
              <w:marRight w:val="163"/>
              <w:marTop w:val="0"/>
              <w:marBottom w:val="0"/>
              <w:divBdr>
                <w:top w:val="none" w:sz="0" w:space="0" w:color="auto"/>
                <w:left w:val="none" w:sz="0" w:space="0" w:color="auto"/>
                <w:bottom w:val="none" w:sz="0" w:space="0" w:color="auto"/>
                <w:right w:val="none" w:sz="0" w:space="0" w:color="auto"/>
              </w:divBdr>
            </w:div>
            <w:div w:id="106512475">
              <w:marLeft w:val="0"/>
              <w:marRight w:val="0"/>
              <w:marTop w:val="0"/>
              <w:marBottom w:val="0"/>
              <w:divBdr>
                <w:top w:val="none" w:sz="0" w:space="0" w:color="auto"/>
                <w:left w:val="none" w:sz="0" w:space="0" w:color="auto"/>
                <w:bottom w:val="none" w:sz="0" w:space="0" w:color="auto"/>
                <w:right w:val="none" w:sz="0" w:space="0" w:color="auto"/>
              </w:divBdr>
              <w:divsChild>
                <w:div w:id="7395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5539">
      <w:bodyDiv w:val="1"/>
      <w:marLeft w:val="0"/>
      <w:marRight w:val="0"/>
      <w:marTop w:val="0"/>
      <w:marBottom w:val="0"/>
      <w:divBdr>
        <w:top w:val="none" w:sz="0" w:space="0" w:color="auto"/>
        <w:left w:val="none" w:sz="0" w:space="0" w:color="auto"/>
        <w:bottom w:val="none" w:sz="0" w:space="0" w:color="auto"/>
        <w:right w:val="none" w:sz="0" w:space="0" w:color="auto"/>
      </w:divBdr>
      <w:divsChild>
        <w:div w:id="490222946">
          <w:marLeft w:val="0"/>
          <w:marRight w:val="0"/>
          <w:marTop w:val="0"/>
          <w:marBottom w:val="0"/>
          <w:divBdr>
            <w:top w:val="none" w:sz="0" w:space="0" w:color="auto"/>
            <w:left w:val="none" w:sz="0" w:space="0" w:color="auto"/>
            <w:bottom w:val="none" w:sz="0" w:space="0" w:color="auto"/>
            <w:right w:val="none" w:sz="0" w:space="0" w:color="auto"/>
          </w:divBdr>
        </w:div>
        <w:div w:id="400522954">
          <w:marLeft w:val="0"/>
          <w:marRight w:val="0"/>
          <w:marTop w:val="0"/>
          <w:marBottom w:val="0"/>
          <w:divBdr>
            <w:top w:val="none" w:sz="0" w:space="0" w:color="auto"/>
            <w:left w:val="none" w:sz="0" w:space="0" w:color="auto"/>
            <w:bottom w:val="none" w:sz="0" w:space="0" w:color="auto"/>
            <w:right w:val="none" w:sz="0" w:space="0" w:color="auto"/>
          </w:divBdr>
        </w:div>
        <w:div w:id="1279988822">
          <w:marLeft w:val="0"/>
          <w:marRight w:val="0"/>
          <w:marTop w:val="0"/>
          <w:marBottom w:val="0"/>
          <w:divBdr>
            <w:top w:val="none" w:sz="0" w:space="0" w:color="auto"/>
            <w:left w:val="none" w:sz="0" w:space="0" w:color="auto"/>
            <w:bottom w:val="none" w:sz="0" w:space="0" w:color="auto"/>
            <w:right w:val="none" w:sz="0" w:space="0" w:color="auto"/>
          </w:divBdr>
        </w:div>
        <w:div w:id="597254502">
          <w:marLeft w:val="0"/>
          <w:marRight w:val="0"/>
          <w:marTop w:val="0"/>
          <w:marBottom w:val="0"/>
          <w:divBdr>
            <w:top w:val="none" w:sz="0" w:space="0" w:color="auto"/>
            <w:left w:val="none" w:sz="0" w:space="0" w:color="auto"/>
            <w:bottom w:val="none" w:sz="0" w:space="0" w:color="auto"/>
            <w:right w:val="none" w:sz="0" w:space="0" w:color="auto"/>
          </w:divBdr>
        </w:div>
        <w:div w:id="613252728">
          <w:marLeft w:val="0"/>
          <w:marRight w:val="0"/>
          <w:marTop w:val="0"/>
          <w:marBottom w:val="0"/>
          <w:divBdr>
            <w:top w:val="none" w:sz="0" w:space="0" w:color="auto"/>
            <w:left w:val="none" w:sz="0" w:space="0" w:color="auto"/>
            <w:bottom w:val="none" w:sz="0" w:space="0" w:color="auto"/>
            <w:right w:val="none" w:sz="0" w:space="0" w:color="auto"/>
          </w:divBdr>
        </w:div>
        <w:div w:id="1606838948">
          <w:marLeft w:val="0"/>
          <w:marRight w:val="0"/>
          <w:marTop w:val="0"/>
          <w:marBottom w:val="0"/>
          <w:divBdr>
            <w:top w:val="none" w:sz="0" w:space="0" w:color="auto"/>
            <w:left w:val="none" w:sz="0" w:space="0" w:color="auto"/>
            <w:bottom w:val="none" w:sz="0" w:space="0" w:color="auto"/>
            <w:right w:val="none" w:sz="0" w:space="0" w:color="auto"/>
          </w:divBdr>
        </w:div>
      </w:divsChild>
    </w:div>
    <w:div w:id="1231842289">
      <w:bodyDiv w:val="1"/>
      <w:marLeft w:val="0"/>
      <w:marRight w:val="0"/>
      <w:marTop w:val="0"/>
      <w:marBottom w:val="0"/>
      <w:divBdr>
        <w:top w:val="none" w:sz="0" w:space="0" w:color="auto"/>
        <w:left w:val="none" w:sz="0" w:space="0" w:color="auto"/>
        <w:bottom w:val="none" w:sz="0" w:space="0" w:color="auto"/>
        <w:right w:val="none" w:sz="0" w:space="0" w:color="auto"/>
      </w:divBdr>
    </w:div>
    <w:div w:id="1375621198">
      <w:bodyDiv w:val="1"/>
      <w:marLeft w:val="0"/>
      <w:marRight w:val="0"/>
      <w:marTop w:val="0"/>
      <w:marBottom w:val="0"/>
      <w:divBdr>
        <w:top w:val="none" w:sz="0" w:space="0" w:color="auto"/>
        <w:left w:val="none" w:sz="0" w:space="0" w:color="auto"/>
        <w:bottom w:val="none" w:sz="0" w:space="0" w:color="auto"/>
        <w:right w:val="none" w:sz="0" w:space="0" w:color="auto"/>
      </w:divBdr>
      <w:divsChild>
        <w:div w:id="110053659">
          <w:marLeft w:val="0"/>
          <w:marRight w:val="0"/>
          <w:marTop w:val="0"/>
          <w:marBottom w:val="0"/>
          <w:divBdr>
            <w:top w:val="none" w:sz="0" w:space="0" w:color="auto"/>
            <w:left w:val="none" w:sz="0" w:space="0" w:color="auto"/>
            <w:bottom w:val="none" w:sz="0" w:space="0" w:color="auto"/>
            <w:right w:val="none" w:sz="0" w:space="0" w:color="auto"/>
          </w:divBdr>
          <w:divsChild>
            <w:div w:id="644823274">
              <w:marLeft w:val="0"/>
              <w:marRight w:val="0"/>
              <w:marTop w:val="0"/>
              <w:marBottom w:val="0"/>
              <w:divBdr>
                <w:top w:val="none" w:sz="0" w:space="0" w:color="auto"/>
                <w:left w:val="none" w:sz="0" w:space="0" w:color="auto"/>
                <w:bottom w:val="none" w:sz="0" w:space="0" w:color="auto"/>
                <w:right w:val="none" w:sz="0" w:space="0" w:color="auto"/>
              </w:divBdr>
              <w:divsChild>
                <w:div w:id="6435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559">
          <w:marLeft w:val="0"/>
          <w:marRight w:val="0"/>
          <w:marTop w:val="0"/>
          <w:marBottom w:val="0"/>
          <w:divBdr>
            <w:top w:val="none" w:sz="0" w:space="0" w:color="auto"/>
            <w:left w:val="none" w:sz="0" w:space="0" w:color="auto"/>
            <w:bottom w:val="none" w:sz="0" w:space="0" w:color="auto"/>
            <w:right w:val="none" w:sz="0" w:space="0" w:color="auto"/>
          </w:divBdr>
          <w:divsChild>
            <w:div w:id="678703465">
              <w:marLeft w:val="0"/>
              <w:marRight w:val="163"/>
              <w:marTop w:val="0"/>
              <w:marBottom w:val="0"/>
              <w:divBdr>
                <w:top w:val="none" w:sz="0" w:space="0" w:color="auto"/>
                <w:left w:val="none" w:sz="0" w:space="0" w:color="auto"/>
                <w:bottom w:val="none" w:sz="0" w:space="0" w:color="auto"/>
                <w:right w:val="none" w:sz="0" w:space="0" w:color="auto"/>
              </w:divBdr>
            </w:div>
            <w:div w:id="910119663">
              <w:marLeft w:val="0"/>
              <w:marRight w:val="0"/>
              <w:marTop w:val="0"/>
              <w:marBottom w:val="0"/>
              <w:divBdr>
                <w:top w:val="none" w:sz="0" w:space="0" w:color="auto"/>
                <w:left w:val="none" w:sz="0" w:space="0" w:color="auto"/>
                <w:bottom w:val="none" w:sz="0" w:space="0" w:color="auto"/>
                <w:right w:val="none" w:sz="0" w:space="0" w:color="auto"/>
              </w:divBdr>
              <w:divsChild>
                <w:div w:id="7303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10</cp:revision>
  <cp:lastPrinted>2021-12-27T22:04:00Z</cp:lastPrinted>
  <dcterms:created xsi:type="dcterms:W3CDTF">2021-12-22T10:26:00Z</dcterms:created>
  <dcterms:modified xsi:type="dcterms:W3CDTF">2022-12-23T01:36:00Z</dcterms:modified>
</cp:coreProperties>
</file>