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B05" w:rsidRPr="0003159B" w:rsidRDefault="005627FC" w:rsidP="00AF2590">
      <w:pPr>
        <w:tabs>
          <w:tab w:val="left" w:pos="2970"/>
        </w:tabs>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 xml:space="preserve">Аналитическая справка о </w:t>
      </w:r>
      <w:r w:rsidR="0049039A" w:rsidRPr="0003159B">
        <w:rPr>
          <w:rFonts w:ascii="Times New Roman" w:hAnsi="Times New Roman" w:cs="Times New Roman"/>
          <w:b/>
          <w:sz w:val="28"/>
          <w:szCs w:val="24"/>
        </w:rPr>
        <w:t>развивающей предметно – пространственной сред</w:t>
      </w:r>
      <w:r>
        <w:rPr>
          <w:rFonts w:ascii="Times New Roman" w:hAnsi="Times New Roman" w:cs="Times New Roman"/>
          <w:b/>
          <w:sz w:val="28"/>
          <w:szCs w:val="24"/>
        </w:rPr>
        <w:t xml:space="preserve">е в </w:t>
      </w:r>
      <w:r w:rsidR="00DF6B05" w:rsidRPr="0003159B">
        <w:rPr>
          <w:rFonts w:ascii="Times New Roman" w:hAnsi="Times New Roman" w:cs="Times New Roman"/>
          <w:b/>
          <w:sz w:val="28"/>
          <w:szCs w:val="24"/>
        </w:rPr>
        <w:t>ДОУ</w:t>
      </w:r>
      <w:r w:rsidR="0049039A" w:rsidRPr="0003159B">
        <w:rPr>
          <w:rFonts w:ascii="Times New Roman" w:hAnsi="Times New Roman" w:cs="Times New Roman"/>
          <w:b/>
          <w:sz w:val="28"/>
          <w:szCs w:val="24"/>
        </w:rPr>
        <w:t>.</w:t>
      </w:r>
    </w:p>
    <w:p w:rsidR="00DF6B05" w:rsidRPr="0003159B" w:rsidRDefault="0003159B" w:rsidP="00AF2590">
      <w:pPr>
        <w:tabs>
          <w:tab w:val="left" w:pos="709"/>
        </w:tabs>
        <w:spacing w:after="0" w:line="240" w:lineRule="auto"/>
        <w:rPr>
          <w:rFonts w:ascii="Times New Roman" w:hAnsi="Times New Roman" w:cs="Times New Roman"/>
          <w:color w:val="000000" w:themeColor="text1"/>
          <w:sz w:val="24"/>
          <w:szCs w:val="24"/>
        </w:rPr>
      </w:pPr>
      <w:r>
        <w:rPr>
          <w:rFonts w:ascii="Times New Roman" w:hAnsi="Times New Roman" w:cs="Times New Roman"/>
          <w:sz w:val="24"/>
          <w:szCs w:val="24"/>
        </w:rPr>
        <w:tab/>
      </w:r>
      <w:r w:rsidR="0049039A" w:rsidRPr="0003159B">
        <w:rPr>
          <w:rFonts w:ascii="Times New Roman" w:hAnsi="Times New Roman" w:cs="Times New Roman"/>
          <w:color w:val="000000" w:themeColor="text1"/>
          <w:sz w:val="24"/>
          <w:szCs w:val="24"/>
        </w:rPr>
        <w:t>Развиваю</w:t>
      </w:r>
      <w:r w:rsidR="00DF6B05" w:rsidRPr="0003159B">
        <w:rPr>
          <w:rFonts w:ascii="Times New Roman" w:hAnsi="Times New Roman" w:cs="Times New Roman"/>
          <w:color w:val="000000" w:themeColor="text1"/>
          <w:sz w:val="24"/>
          <w:szCs w:val="24"/>
        </w:rPr>
        <w:t>щая предметно-пространственная ДОУ</w:t>
      </w:r>
      <w:r w:rsidR="0049039A" w:rsidRPr="0003159B">
        <w:rPr>
          <w:rFonts w:ascii="Times New Roman" w:hAnsi="Times New Roman" w:cs="Times New Roman"/>
          <w:color w:val="000000" w:themeColor="text1"/>
          <w:sz w:val="24"/>
          <w:szCs w:val="24"/>
        </w:rPr>
        <w:t xml:space="preserve"> согласно требованиям ФГОС </w:t>
      </w:r>
      <w:proofErr w:type="gramStart"/>
      <w:r w:rsidR="0049039A" w:rsidRPr="0003159B">
        <w:rPr>
          <w:rFonts w:ascii="Times New Roman" w:hAnsi="Times New Roman" w:cs="Times New Roman"/>
          <w:color w:val="000000" w:themeColor="text1"/>
          <w:sz w:val="24"/>
          <w:szCs w:val="24"/>
        </w:rPr>
        <w:t>ДО</w:t>
      </w:r>
      <w:proofErr w:type="gramEnd"/>
      <w:r w:rsidR="0049039A" w:rsidRPr="0003159B">
        <w:rPr>
          <w:rFonts w:ascii="Times New Roman" w:hAnsi="Times New Roman" w:cs="Times New Roman"/>
          <w:color w:val="000000" w:themeColor="text1"/>
          <w:sz w:val="24"/>
          <w:szCs w:val="24"/>
        </w:rPr>
        <w:t xml:space="preserve"> должна быть содержательно-насыщенной, трансформируемой, полифункциональной, вариативной, доступной и безопасной. </w:t>
      </w:r>
    </w:p>
    <w:p w:rsidR="008011FD" w:rsidRDefault="0049039A" w:rsidP="00AF2590">
      <w:pPr>
        <w:pStyle w:val="a3"/>
        <w:shd w:val="clear" w:color="auto" w:fill="FFFFFF"/>
        <w:spacing w:before="0" w:beforeAutospacing="0" w:after="0" w:afterAutospacing="0"/>
        <w:jc w:val="both"/>
        <w:rPr>
          <w:color w:val="000000" w:themeColor="text1"/>
        </w:rPr>
      </w:pPr>
      <w:r w:rsidRPr="0003159B">
        <w:rPr>
          <w:color w:val="000000" w:themeColor="text1"/>
        </w:rPr>
        <w:tab/>
      </w:r>
      <w:r w:rsidR="008011FD">
        <w:rPr>
          <w:color w:val="000000" w:themeColor="text1"/>
        </w:rPr>
        <w:t xml:space="preserve">Показатель </w:t>
      </w:r>
      <w:r w:rsidR="008011FD" w:rsidRPr="005F1CCD">
        <w:rPr>
          <w:i/>
          <w:color w:val="000000" w:themeColor="text1"/>
        </w:rPr>
        <w:t>«Содержательная насыщенность развивающей предметно-пространственной среды»</w:t>
      </w:r>
      <w:r w:rsidR="008011FD">
        <w:rPr>
          <w:color w:val="000000" w:themeColor="text1"/>
        </w:rPr>
        <w:t xml:space="preserve"> реализована на </w:t>
      </w:r>
      <w:r w:rsidR="00AF2590">
        <w:rPr>
          <w:color w:val="000000" w:themeColor="text1"/>
        </w:rPr>
        <w:t>9</w:t>
      </w:r>
      <w:r w:rsidR="008011FD">
        <w:rPr>
          <w:color w:val="000000" w:themeColor="text1"/>
        </w:rPr>
        <w:t>0%. Образовательное прос</w:t>
      </w:r>
      <w:r w:rsidR="00AF2590">
        <w:rPr>
          <w:color w:val="000000" w:themeColor="text1"/>
        </w:rPr>
        <w:t>т</w:t>
      </w:r>
      <w:r w:rsidR="008011FD">
        <w:rPr>
          <w:color w:val="000000" w:themeColor="text1"/>
        </w:rPr>
        <w:t xml:space="preserve">ранство ДОУ обеспечивают в объёме: </w:t>
      </w:r>
    </w:p>
    <w:p w:rsidR="005F1CCD" w:rsidRPr="005F1CCD" w:rsidRDefault="008011FD" w:rsidP="00AF2590">
      <w:pPr>
        <w:pStyle w:val="a3"/>
        <w:shd w:val="clear" w:color="auto" w:fill="FFFFFF"/>
        <w:spacing w:before="0" w:beforeAutospacing="0" w:after="0" w:afterAutospacing="0"/>
        <w:jc w:val="both"/>
        <w:rPr>
          <w:color w:val="000000" w:themeColor="text1"/>
        </w:rPr>
      </w:pPr>
      <w:r>
        <w:rPr>
          <w:color w:val="000000" w:themeColor="text1"/>
        </w:rPr>
        <w:t xml:space="preserve">- </w:t>
      </w:r>
      <w:r w:rsidR="005F1CCD" w:rsidRPr="005F1CCD">
        <w:rPr>
          <w:color w:val="000000" w:themeColor="text1"/>
        </w:rPr>
        <w:t>-игровую, познавательную, исследовательскую и творческую активность воспитанников, экспериментирования с доступными детям материалами;</w:t>
      </w:r>
    </w:p>
    <w:p w:rsidR="005F1CCD" w:rsidRPr="005F1CCD" w:rsidRDefault="005F1CCD" w:rsidP="00AF2590">
      <w:pPr>
        <w:pStyle w:val="a3"/>
        <w:shd w:val="clear" w:color="auto" w:fill="FFFFFF"/>
        <w:spacing w:before="0" w:beforeAutospacing="0" w:after="0" w:afterAutospacing="0"/>
        <w:jc w:val="both"/>
        <w:rPr>
          <w:color w:val="000000" w:themeColor="text1"/>
        </w:rPr>
      </w:pPr>
      <w:r w:rsidRPr="005F1CCD">
        <w:rPr>
          <w:color w:val="000000" w:themeColor="text1"/>
        </w:rPr>
        <w:t>- двигательную активность, в том числе развитие мелкой и крупной моторики, участие в подвижных играх и соревнованиях;</w:t>
      </w:r>
    </w:p>
    <w:p w:rsidR="005F1CCD" w:rsidRPr="005F1CCD" w:rsidRDefault="005F1CCD" w:rsidP="00AF2590">
      <w:pPr>
        <w:pStyle w:val="a3"/>
        <w:shd w:val="clear" w:color="auto" w:fill="FFFFFF"/>
        <w:spacing w:before="0" w:beforeAutospacing="0" w:after="0" w:afterAutospacing="0"/>
        <w:jc w:val="both"/>
        <w:rPr>
          <w:color w:val="000000" w:themeColor="text1"/>
        </w:rPr>
      </w:pPr>
      <w:r w:rsidRPr="005F1CCD">
        <w:rPr>
          <w:color w:val="000000" w:themeColor="text1"/>
        </w:rPr>
        <w:t>-эмоциональное благополучие детей во взаимодействии с предметно-пространственным окружением;</w:t>
      </w:r>
    </w:p>
    <w:p w:rsidR="005F1CCD" w:rsidRDefault="005F1CCD" w:rsidP="00AF2590">
      <w:pPr>
        <w:pStyle w:val="a3"/>
        <w:shd w:val="clear" w:color="auto" w:fill="FFFFFF"/>
        <w:spacing w:before="0" w:beforeAutospacing="0" w:after="0" w:afterAutospacing="0"/>
        <w:jc w:val="both"/>
        <w:rPr>
          <w:color w:val="000000" w:themeColor="text1"/>
        </w:rPr>
      </w:pPr>
      <w:r w:rsidRPr="005F1CCD">
        <w:rPr>
          <w:color w:val="000000" w:themeColor="text1"/>
        </w:rPr>
        <w:t>-возможность самовыражения детей.</w:t>
      </w:r>
    </w:p>
    <w:p w:rsidR="008011FD" w:rsidRPr="008011FD" w:rsidRDefault="008011FD" w:rsidP="00AF2590">
      <w:pPr>
        <w:pStyle w:val="a3"/>
        <w:shd w:val="clear" w:color="auto" w:fill="FFFFFF"/>
        <w:spacing w:before="0" w:beforeAutospacing="0" w:after="0" w:afterAutospacing="0"/>
        <w:jc w:val="both"/>
        <w:rPr>
          <w:color w:val="000000" w:themeColor="text1"/>
        </w:rPr>
      </w:pPr>
      <w:r w:rsidRPr="008011FD">
        <w:rPr>
          <w:color w:val="000000" w:themeColor="text1"/>
        </w:rPr>
        <w:t>Но в связи с нехваткой финансирования проблема насыщенности остается значимой.</w:t>
      </w:r>
    </w:p>
    <w:p w:rsidR="008011FD" w:rsidRPr="008011FD" w:rsidRDefault="00CB2CB9" w:rsidP="00AF2590">
      <w:pPr>
        <w:pStyle w:val="a3"/>
        <w:shd w:val="clear" w:color="auto" w:fill="FFFFFF"/>
        <w:spacing w:before="0" w:beforeAutospacing="0" w:after="0" w:afterAutospacing="0"/>
        <w:ind w:firstLine="708"/>
        <w:jc w:val="both"/>
        <w:rPr>
          <w:color w:val="000000" w:themeColor="text1"/>
        </w:rPr>
      </w:pPr>
      <w:r>
        <w:rPr>
          <w:color w:val="000000" w:themeColor="text1"/>
        </w:rPr>
        <w:t xml:space="preserve">Показатель </w:t>
      </w:r>
      <w:r w:rsidRPr="00CB2CB9">
        <w:rPr>
          <w:i/>
          <w:color w:val="000000" w:themeColor="text1"/>
        </w:rPr>
        <w:t>«</w:t>
      </w:r>
      <w:proofErr w:type="spellStart"/>
      <w:r w:rsidRPr="00CB2CB9">
        <w:rPr>
          <w:i/>
          <w:color w:val="000000" w:themeColor="text1"/>
        </w:rPr>
        <w:t>Т</w:t>
      </w:r>
      <w:r w:rsidR="008011FD" w:rsidRPr="00CB2CB9">
        <w:rPr>
          <w:i/>
          <w:color w:val="000000" w:themeColor="text1"/>
        </w:rPr>
        <w:t>рансформируемост</w:t>
      </w:r>
      <w:r w:rsidRPr="00CB2CB9">
        <w:rPr>
          <w:i/>
          <w:color w:val="000000" w:themeColor="text1"/>
        </w:rPr>
        <w:t>ь</w:t>
      </w:r>
      <w:proofErr w:type="spellEnd"/>
      <w:r w:rsidRPr="00CB2CB9">
        <w:rPr>
          <w:i/>
          <w:color w:val="000000" w:themeColor="text1"/>
        </w:rPr>
        <w:t xml:space="preserve"> пространства»</w:t>
      </w:r>
      <w:r w:rsidR="008011FD" w:rsidRPr="008011FD">
        <w:rPr>
          <w:color w:val="000000" w:themeColor="text1"/>
        </w:rPr>
        <w:t xml:space="preserve"> </w:t>
      </w:r>
      <w:r>
        <w:rPr>
          <w:color w:val="000000" w:themeColor="text1"/>
        </w:rPr>
        <w:t xml:space="preserve">реализован на 100%. </w:t>
      </w:r>
      <w:r w:rsidRPr="008011FD">
        <w:rPr>
          <w:color w:val="000000" w:themeColor="text1"/>
        </w:rPr>
        <w:t>Развивающая</w:t>
      </w:r>
      <w:r w:rsidR="008011FD" w:rsidRPr="008011FD">
        <w:rPr>
          <w:color w:val="000000" w:themeColor="text1"/>
        </w:rPr>
        <w:t xml:space="preserve"> предметно-пространственная среда в нашем детском саду, меняется в зависимости от возрастных особенностей детей, периода обучения, образовательной программы.</w:t>
      </w:r>
    </w:p>
    <w:p w:rsidR="008011FD" w:rsidRPr="008011FD" w:rsidRDefault="00CB2CB9" w:rsidP="00AF2590">
      <w:pPr>
        <w:pStyle w:val="a3"/>
        <w:shd w:val="clear" w:color="auto" w:fill="FFFFFF"/>
        <w:spacing w:before="0" w:beforeAutospacing="0" w:after="0" w:afterAutospacing="0"/>
        <w:ind w:firstLine="708"/>
        <w:jc w:val="both"/>
        <w:rPr>
          <w:color w:val="000000" w:themeColor="text1"/>
        </w:rPr>
      </w:pPr>
      <w:r>
        <w:rPr>
          <w:color w:val="000000" w:themeColor="text1"/>
        </w:rPr>
        <w:t xml:space="preserve">Показатель </w:t>
      </w:r>
      <w:r w:rsidRPr="00CB2CB9">
        <w:rPr>
          <w:i/>
          <w:color w:val="000000" w:themeColor="text1"/>
        </w:rPr>
        <w:t>«</w:t>
      </w:r>
      <w:proofErr w:type="spellStart"/>
      <w:r w:rsidRPr="00CB2CB9">
        <w:rPr>
          <w:i/>
          <w:color w:val="000000" w:themeColor="text1"/>
        </w:rPr>
        <w:t>П</w:t>
      </w:r>
      <w:r w:rsidR="008011FD" w:rsidRPr="00CB2CB9">
        <w:rPr>
          <w:i/>
          <w:color w:val="000000" w:themeColor="text1"/>
        </w:rPr>
        <w:t>олифункциональност</w:t>
      </w:r>
      <w:r w:rsidRPr="00CB2CB9">
        <w:rPr>
          <w:i/>
          <w:color w:val="000000" w:themeColor="text1"/>
        </w:rPr>
        <w:t>ь</w:t>
      </w:r>
      <w:proofErr w:type="spellEnd"/>
      <w:r w:rsidRPr="00CB2CB9">
        <w:rPr>
          <w:i/>
          <w:color w:val="000000" w:themeColor="text1"/>
        </w:rPr>
        <w:t xml:space="preserve"> материалов»</w:t>
      </w:r>
      <w:r>
        <w:rPr>
          <w:color w:val="000000" w:themeColor="text1"/>
        </w:rPr>
        <w:t xml:space="preserve"> реализован на </w:t>
      </w:r>
      <w:r w:rsidR="00AF2590">
        <w:rPr>
          <w:color w:val="000000" w:themeColor="text1"/>
        </w:rPr>
        <w:t>9</w:t>
      </w:r>
      <w:r>
        <w:rPr>
          <w:color w:val="000000" w:themeColor="text1"/>
        </w:rPr>
        <w:t xml:space="preserve">0 %. </w:t>
      </w:r>
      <w:r w:rsidR="008011FD" w:rsidRPr="008011FD">
        <w:rPr>
          <w:color w:val="000000" w:themeColor="text1"/>
        </w:rPr>
        <w:t xml:space="preserve"> </w:t>
      </w:r>
      <w:proofErr w:type="spellStart"/>
      <w:r>
        <w:rPr>
          <w:color w:val="000000" w:themeColor="text1"/>
        </w:rPr>
        <w:t>Полуфункциональность</w:t>
      </w:r>
      <w:proofErr w:type="spellEnd"/>
      <w:r>
        <w:rPr>
          <w:color w:val="000000" w:themeColor="text1"/>
        </w:rPr>
        <w:t xml:space="preserve"> </w:t>
      </w:r>
      <w:r w:rsidR="008011FD" w:rsidRPr="008011FD">
        <w:rPr>
          <w:color w:val="000000" w:themeColor="text1"/>
        </w:rPr>
        <w:t xml:space="preserve">предметного мира реализуется в детском саду с помощью различного модульного оборудования. Использование мягких модулей, детской мебели наряду с конструкторами, мозаиками, физкультурным оборудованием, предметами и играми, которые не несут в себе определенной смысловой информации, способствует развитию воображения и знаково-символической функции дошкольников. </w:t>
      </w:r>
      <w:proofErr w:type="spellStart"/>
      <w:r w:rsidR="008011FD" w:rsidRPr="008011FD">
        <w:rPr>
          <w:color w:val="000000" w:themeColor="text1"/>
        </w:rPr>
        <w:t>Полифункциональность</w:t>
      </w:r>
      <w:proofErr w:type="spellEnd"/>
      <w:r w:rsidR="008011FD" w:rsidRPr="008011FD">
        <w:rPr>
          <w:color w:val="000000" w:themeColor="text1"/>
        </w:rPr>
        <w:t xml:space="preserve"> материалов – возможность разнообразного использования различных составляющих развивающей предметно-пространственной среды, например, детской мебели, мягких модулей, ширм и т.д. </w:t>
      </w:r>
    </w:p>
    <w:p w:rsidR="008011FD" w:rsidRPr="008011FD" w:rsidRDefault="00CB2CB9" w:rsidP="00AF2590">
      <w:pPr>
        <w:pStyle w:val="a3"/>
        <w:shd w:val="clear" w:color="auto" w:fill="FFFFFF"/>
        <w:spacing w:before="0" w:beforeAutospacing="0" w:after="0" w:afterAutospacing="0"/>
        <w:ind w:firstLine="708"/>
        <w:jc w:val="both"/>
        <w:rPr>
          <w:color w:val="000000" w:themeColor="text1"/>
        </w:rPr>
      </w:pPr>
      <w:r>
        <w:rPr>
          <w:color w:val="000000" w:themeColor="text1"/>
        </w:rPr>
        <w:t xml:space="preserve">Показатель </w:t>
      </w:r>
      <w:r w:rsidRPr="00CB2CB9">
        <w:rPr>
          <w:i/>
          <w:color w:val="000000" w:themeColor="text1"/>
        </w:rPr>
        <w:t>«</w:t>
      </w:r>
      <w:r w:rsidR="008011FD" w:rsidRPr="00CB2CB9">
        <w:rPr>
          <w:i/>
          <w:color w:val="000000" w:themeColor="text1"/>
        </w:rPr>
        <w:t>Вариативность среды</w:t>
      </w:r>
      <w:r w:rsidRPr="00CB2CB9">
        <w:rPr>
          <w:i/>
          <w:color w:val="000000" w:themeColor="text1"/>
        </w:rPr>
        <w:t>»</w:t>
      </w:r>
      <w:r w:rsidR="008011FD" w:rsidRPr="008011FD">
        <w:rPr>
          <w:color w:val="000000" w:themeColor="text1"/>
        </w:rPr>
        <w:t xml:space="preserve"> – наличие различных пространств, а также разнообразный материалов, игр, игрушек и оборудования, обеспечивающих свободный выбор </w:t>
      </w:r>
      <w:r>
        <w:rPr>
          <w:color w:val="000000" w:themeColor="text1"/>
        </w:rPr>
        <w:t>детей</w:t>
      </w:r>
      <w:r w:rsidR="008011FD" w:rsidRPr="008011FD">
        <w:rPr>
          <w:color w:val="000000" w:themeColor="text1"/>
        </w:rPr>
        <w:t xml:space="preserve">. </w:t>
      </w:r>
      <w:proofErr w:type="gramStart"/>
      <w:r w:rsidR="008011FD" w:rsidRPr="008011FD">
        <w:rPr>
          <w:color w:val="000000" w:themeColor="text1"/>
        </w:rPr>
        <w:t>Вариативность среды обеспечивает наличие различных пространств (для игры, уединения, конструирования и пр., наличие материалов, оборудования, инвентаря, игр, игрушек для развития детских видов деятельности.</w:t>
      </w:r>
      <w:proofErr w:type="gramEnd"/>
      <w:r>
        <w:rPr>
          <w:color w:val="000000" w:themeColor="text1"/>
        </w:rPr>
        <w:t xml:space="preserve"> Вариативность реализована на </w:t>
      </w:r>
      <w:r w:rsidR="00AF2590">
        <w:rPr>
          <w:color w:val="000000" w:themeColor="text1"/>
        </w:rPr>
        <w:t>80</w:t>
      </w:r>
      <w:r>
        <w:rPr>
          <w:color w:val="000000" w:themeColor="text1"/>
        </w:rPr>
        <w:t>%, имеется нехватка современным игровым оборудованием.</w:t>
      </w:r>
    </w:p>
    <w:p w:rsidR="00CB2CB9" w:rsidRPr="008011FD" w:rsidRDefault="00AF2590" w:rsidP="00AF2590">
      <w:pPr>
        <w:pStyle w:val="a3"/>
        <w:shd w:val="clear" w:color="auto" w:fill="FFFFFF"/>
        <w:spacing w:before="0" w:beforeAutospacing="0" w:after="0" w:afterAutospacing="0"/>
        <w:ind w:firstLine="708"/>
        <w:jc w:val="both"/>
        <w:rPr>
          <w:color w:val="000000" w:themeColor="text1"/>
        </w:rPr>
      </w:pPr>
      <w:r w:rsidRPr="00AF2590">
        <w:rPr>
          <w:color w:val="000000" w:themeColor="text1"/>
        </w:rPr>
        <w:t>Показатель</w:t>
      </w:r>
      <w:r>
        <w:rPr>
          <w:color w:val="000000" w:themeColor="text1"/>
        </w:rPr>
        <w:t xml:space="preserve"> </w:t>
      </w:r>
      <w:r w:rsidRPr="00AF2590">
        <w:rPr>
          <w:i/>
          <w:color w:val="000000" w:themeColor="text1"/>
        </w:rPr>
        <w:t>«Доступность среды»</w:t>
      </w:r>
      <w:r w:rsidRPr="00AF2590">
        <w:rPr>
          <w:color w:val="000000" w:themeColor="text1"/>
        </w:rPr>
        <w:t xml:space="preserve"> реализован на 100%.</w:t>
      </w:r>
      <w:r>
        <w:rPr>
          <w:color w:val="000000" w:themeColor="text1"/>
        </w:rPr>
        <w:t xml:space="preserve"> </w:t>
      </w:r>
      <w:r w:rsidRPr="00AF2590">
        <w:rPr>
          <w:color w:val="000000" w:themeColor="text1"/>
        </w:rPr>
        <w:t xml:space="preserve">У детей, в том числе с ограниченными возможностями здоровья, имеется свободный доступ к играм, игрушкам, материалам, пособиям, обеспечивающие все виды деятельности детской активности. </w:t>
      </w:r>
      <w:r w:rsidRPr="008011FD">
        <w:rPr>
          <w:color w:val="000000" w:themeColor="text1"/>
        </w:rPr>
        <w:t>Развивающая предметно-пространственная среда организуется так, чтобы каждый ребенок имел возможность свободно заниматься любимым делом. Для этого в детском саду обеспечена детям доступность всех помещений, где осуществляется образовательная деятельность, а так же свободный доступ воспитанников к играм, игрушкам, материалам, пособиям, обеспечивающих все основные виды детской деятельности.</w:t>
      </w:r>
    </w:p>
    <w:p w:rsidR="00AF2590" w:rsidRPr="00AF2590" w:rsidRDefault="00AF2590" w:rsidP="00AF2590">
      <w:pPr>
        <w:pStyle w:val="a3"/>
        <w:shd w:val="clear" w:color="auto" w:fill="FFFFFF"/>
        <w:spacing w:before="0" w:beforeAutospacing="0" w:after="0" w:afterAutospacing="0"/>
        <w:ind w:firstLine="708"/>
        <w:jc w:val="both"/>
        <w:rPr>
          <w:color w:val="000000" w:themeColor="text1"/>
        </w:rPr>
      </w:pPr>
      <w:r w:rsidRPr="00AF2590">
        <w:rPr>
          <w:color w:val="000000" w:themeColor="text1"/>
        </w:rPr>
        <w:t xml:space="preserve">Показатель </w:t>
      </w:r>
      <w:r>
        <w:rPr>
          <w:color w:val="000000" w:themeColor="text1"/>
        </w:rPr>
        <w:t>«</w:t>
      </w:r>
      <w:r w:rsidR="008011FD" w:rsidRPr="00AF2590">
        <w:rPr>
          <w:i/>
          <w:color w:val="000000" w:themeColor="text1"/>
        </w:rPr>
        <w:t>Безопасность развивающей предметно-пространственной среды</w:t>
      </w:r>
      <w:r w:rsidRPr="00AF2590">
        <w:rPr>
          <w:i/>
          <w:color w:val="000000" w:themeColor="text1"/>
        </w:rPr>
        <w:t>»</w:t>
      </w:r>
      <w:r>
        <w:rPr>
          <w:i/>
          <w:color w:val="000000" w:themeColor="text1"/>
        </w:rPr>
        <w:t xml:space="preserve"> </w:t>
      </w:r>
      <w:r w:rsidRPr="00AF2590">
        <w:rPr>
          <w:color w:val="000000" w:themeColor="text1"/>
        </w:rPr>
        <w:t>(реализован на 100%)</w:t>
      </w:r>
      <w:r w:rsidR="008011FD" w:rsidRPr="008011FD">
        <w:rPr>
          <w:color w:val="000000" w:themeColor="text1"/>
        </w:rPr>
        <w:t xml:space="preserve"> – соответствие всех её элементов требованиям по обеспечению надежности и безопасности их использования.</w:t>
      </w:r>
      <w:r w:rsidR="008011FD">
        <w:rPr>
          <w:color w:val="000000" w:themeColor="text1"/>
        </w:rPr>
        <w:t xml:space="preserve"> </w:t>
      </w:r>
      <w:r w:rsidRPr="00AF2590">
        <w:rPr>
          <w:color w:val="000000" w:themeColor="text1"/>
        </w:rPr>
        <w:t>Все элементы развивающей предметно-пространственной среды обеспечивают надежность и безопасность (физическую и психологическую) их использования. Сотрудниками ДОУ обеспечивается исправность и сохранность материалов и оборудования.</w:t>
      </w:r>
    </w:p>
    <w:p w:rsidR="00AF2590" w:rsidRPr="00AF2590" w:rsidRDefault="00AF2590" w:rsidP="00AF2590">
      <w:pPr>
        <w:pStyle w:val="a3"/>
        <w:shd w:val="clear" w:color="auto" w:fill="FFFFFF"/>
        <w:spacing w:before="0" w:beforeAutospacing="0" w:after="0" w:afterAutospacing="0"/>
        <w:ind w:firstLine="708"/>
        <w:jc w:val="both"/>
        <w:rPr>
          <w:color w:val="000000" w:themeColor="text1"/>
        </w:rPr>
      </w:pPr>
      <w:r w:rsidRPr="00AF2590">
        <w:rPr>
          <w:color w:val="000000" w:themeColor="text1"/>
        </w:rPr>
        <w:t xml:space="preserve">Однако проведенный анализ предметно-развивающей среды показал следующие проблемы: </w:t>
      </w:r>
    </w:p>
    <w:p w:rsidR="00AF2590" w:rsidRDefault="00AF2590" w:rsidP="00AF2590">
      <w:pPr>
        <w:pStyle w:val="a3"/>
        <w:shd w:val="clear" w:color="auto" w:fill="FFFFFF"/>
        <w:spacing w:before="0" w:beforeAutospacing="0" w:after="0" w:afterAutospacing="0"/>
        <w:ind w:firstLine="708"/>
        <w:jc w:val="both"/>
        <w:rPr>
          <w:color w:val="000000" w:themeColor="text1"/>
        </w:rPr>
      </w:pPr>
      <w:r w:rsidRPr="00AF2590">
        <w:rPr>
          <w:color w:val="000000" w:themeColor="text1"/>
        </w:rPr>
        <w:lastRenderedPageBreak/>
        <w:t xml:space="preserve">- в связи с переходом на новую образовательную программу «Мир открытий» в дошкольном учреждении необходимо пополнить библиотеку методических материалов, дидактических игр и пособий, наглядного (демонстрационного) материалов </w:t>
      </w:r>
      <w:r>
        <w:rPr>
          <w:color w:val="000000" w:themeColor="text1"/>
        </w:rPr>
        <w:t>согласно требованиям программы.</w:t>
      </w:r>
    </w:p>
    <w:p w:rsidR="0049039A" w:rsidRPr="0003159B" w:rsidRDefault="0049039A" w:rsidP="00AF2590">
      <w:pPr>
        <w:pStyle w:val="a3"/>
        <w:shd w:val="clear" w:color="auto" w:fill="FFFFFF"/>
        <w:spacing w:before="0" w:beforeAutospacing="0" w:after="0" w:afterAutospacing="0"/>
        <w:ind w:firstLine="708"/>
        <w:jc w:val="both"/>
        <w:rPr>
          <w:color w:val="000000" w:themeColor="text1"/>
        </w:rPr>
      </w:pPr>
      <w:r w:rsidRPr="0003159B">
        <w:rPr>
          <w:color w:val="000000" w:themeColor="text1"/>
        </w:rPr>
        <w:t>Учитывая эти требования и для обеспечения максимальной реализации образовательного пространства для развития детей дошкольного возраста, организация среды в нашем детском саду начинается с холла детского сада. У нас оформлены уголки: «Информация для родите</w:t>
      </w:r>
      <w:r w:rsidR="0003159B" w:rsidRPr="0003159B">
        <w:rPr>
          <w:color w:val="000000" w:themeColor="text1"/>
        </w:rPr>
        <w:t xml:space="preserve">лей». </w:t>
      </w:r>
    </w:p>
    <w:p w:rsidR="0049039A" w:rsidRPr="0003159B" w:rsidRDefault="0049039A" w:rsidP="00AF2590">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03159B">
        <w:rPr>
          <w:rFonts w:ascii="Times New Roman" w:eastAsia="Times New Roman" w:hAnsi="Times New Roman" w:cs="Times New Roman"/>
          <w:color w:val="000000" w:themeColor="text1"/>
          <w:sz w:val="24"/>
          <w:szCs w:val="24"/>
          <w:lang w:eastAsia="ru-RU"/>
        </w:rPr>
        <w:t>Музыкальная зал – среда эстетического развития, место постоянного общения ребёнка с музыкой. Яркость, красочность создают уют торжественной обстановки. Для развития детского творчества имеются детские музыкальные инструменты, дидактические игры. Наличие мультимедийного оборудования (инт</w:t>
      </w:r>
      <w:r w:rsidR="00E925A8">
        <w:rPr>
          <w:rFonts w:ascii="Times New Roman" w:eastAsia="Times New Roman" w:hAnsi="Times New Roman" w:cs="Times New Roman"/>
          <w:color w:val="000000" w:themeColor="text1"/>
          <w:sz w:val="24"/>
          <w:szCs w:val="24"/>
          <w:lang w:eastAsia="ru-RU"/>
        </w:rPr>
        <w:t>ерактивная доска, ноутбук,</w:t>
      </w:r>
      <w:r w:rsidRPr="0003159B">
        <w:rPr>
          <w:rFonts w:ascii="Times New Roman" w:eastAsia="Times New Roman" w:hAnsi="Times New Roman" w:cs="Times New Roman"/>
          <w:color w:val="000000" w:themeColor="text1"/>
          <w:sz w:val="24"/>
          <w:szCs w:val="24"/>
          <w:lang w:eastAsia="ru-RU"/>
        </w:rPr>
        <w:t xml:space="preserve"> музыкальный центр) дает практически неограниченные возможности в плане интеграции образовательных областей. И значительно обогащает музыкальную деятельность ребенка и облегчает труд музыкального руководителя в соблюдении принципа комплексно-тематического планирования. Дает возможность разнообразить музыкально-дидактический материал, помогает ребенку значительно расширить общий кругозор, сформировать целостную картину мира.</w:t>
      </w:r>
    </w:p>
    <w:p w:rsidR="0049039A" w:rsidRPr="0003159B" w:rsidRDefault="0003159B" w:rsidP="00AF2590">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03159B">
        <w:rPr>
          <w:rFonts w:ascii="Times New Roman" w:eastAsia="Times New Roman" w:hAnsi="Times New Roman" w:cs="Times New Roman"/>
          <w:color w:val="000000" w:themeColor="text1"/>
          <w:sz w:val="24"/>
          <w:szCs w:val="24"/>
          <w:lang w:eastAsia="ru-RU"/>
        </w:rPr>
        <w:t xml:space="preserve">Физкультурный зал оснащен </w:t>
      </w:r>
      <w:r w:rsidR="0049039A" w:rsidRPr="0003159B">
        <w:rPr>
          <w:rFonts w:ascii="Times New Roman" w:eastAsia="Times New Roman" w:hAnsi="Times New Roman" w:cs="Times New Roman"/>
          <w:color w:val="000000" w:themeColor="text1"/>
          <w:sz w:val="24"/>
          <w:szCs w:val="24"/>
          <w:lang w:eastAsia="ru-RU"/>
        </w:rPr>
        <w:t xml:space="preserve">спортивным оборудованием: шведские стенки, мягкие модули для полосы препятствий, дуги для </w:t>
      </w:r>
      <w:proofErr w:type="spellStart"/>
      <w:r w:rsidR="0049039A" w:rsidRPr="0003159B">
        <w:rPr>
          <w:rFonts w:ascii="Times New Roman" w:eastAsia="Times New Roman" w:hAnsi="Times New Roman" w:cs="Times New Roman"/>
          <w:color w:val="000000" w:themeColor="text1"/>
          <w:sz w:val="24"/>
          <w:szCs w:val="24"/>
          <w:lang w:eastAsia="ru-RU"/>
        </w:rPr>
        <w:t>подлезания</w:t>
      </w:r>
      <w:proofErr w:type="spellEnd"/>
      <w:r w:rsidR="0049039A" w:rsidRPr="0003159B">
        <w:rPr>
          <w:rFonts w:ascii="Times New Roman" w:eastAsia="Times New Roman" w:hAnsi="Times New Roman" w:cs="Times New Roman"/>
          <w:color w:val="000000" w:themeColor="text1"/>
          <w:sz w:val="24"/>
          <w:szCs w:val="24"/>
          <w:lang w:eastAsia="ru-RU"/>
        </w:rPr>
        <w:t>, мячи различного размера, обручи, скакалки, ребристые коррекционные дорожки для хождения, сухие бассейны, скамьи разной высоты, пособия для общеразвивающих упражнений, тренажёры.</w:t>
      </w:r>
    </w:p>
    <w:p w:rsidR="0049039A" w:rsidRPr="0003159B" w:rsidRDefault="0049039A" w:rsidP="00AF2590">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03159B">
        <w:rPr>
          <w:rFonts w:ascii="Times New Roman" w:eastAsia="Times New Roman" w:hAnsi="Times New Roman" w:cs="Times New Roman"/>
          <w:color w:val="000000" w:themeColor="text1"/>
          <w:sz w:val="24"/>
          <w:szCs w:val="24"/>
          <w:lang w:eastAsia="ru-RU"/>
        </w:rPr>
        <w:t xml:space="preserve">На спортивной площадке имеются футбольные ворота с баскетбольными кольцами, зимой оборудуется </w:t>
      </w:r>
      <w:r w:rsidR="0003159B" w:rsidRPr="0003159B">
        <w:rPr>
          <w:rFonts w:ascii="Times New Roman" w:eastAsia="Times New Roman" w:hAnsi="Times New Roman" w:cs="Times New Roman"/>
          <w:color w:val="000000" w:themeColor="text1"/>
          <w:sz w:val="24"/>
          <w:szCs w:val="24"/>
          <w:lang w:eastAsia="ru-RU"/>
        </w:rPr>
        <w:t>каток</w:t>
      </w:r>
      <w:r w:rsidRPr="0003159B">
        <w:rPr>
          <w:rFonts w:ascii="Times New Roman" w:eastAsia="Times New Roman" w:hAnsi="Times New Roman" w:cs="Times New Roman"/>
          <w:color w:val="000000" w:themeColor="text1"/>
          <w:sz w:val="24"/>
          <w:szCs w:val="24"/>
          <w:lang w:eastAsia="ru-RU"/>
        </w:rPr>
        <w:t xml:space="preserve">, на </w:t>
      </w:r>
      <w:proofErr w:type="gramStart"/>
      <w:r w:rsidRPr="0003159B">
        <w:rPr>
          <w:rFonts w:ascii="Times New Roman" w:eastAsia="Times New Roman" w:hAnsi="Times New Roman" w:cs="Times New Roman"/>
          <w:color w:val="000000" w:themeColor="text1"/>
          <w:sz w:val="24"/>
          <w:szCs w:val="24"/>
          <w:lang w:eastAsia="ru-RU"/>
        </w:rPr>
        <w:t>групповых</w:t>
      </w:r>
      <w:proofErr w:type="gramEnd"/>
      <w:r w:rsidRPr="0003159B">
        <w:rPr>
          <w:rFonts w:ascii="Times New Roman" w:eastAsia="Times New Roman" w:hAnsi="Times New Roman" w:cs="Times New Roman"/>
          <w:color w:val="000000" w:themeColor="text1"/>
          <w:sz w:val="24"/>
          <w:szCs w:val="24"/>
          <w:lang w:eastAsia="ru-RU"/>
        </w:rPr>
        <w:t xml:space="preserve"> площадка имеются мишени для метания в горизонтальную и вертикальную цель, лестницы для лазания.  </w:t>
      </w:r>
      <w:proofErr w:type="gramStart"/>
      <w:r w:rsidRPr="0003159B">
        <w:rPr>
          <w:rFonts w:ascii="Times New Roman" w:eastAsia="Times New Roman" w:hAnsi="Times New Roman" w:cs="Times New Roman"/>
          <w:color w:val="000000" w:themeColor="text1"/>
          <w:sz w:val="24"/>
          <w:szCs w:val="24"/>
          <w:lang w:eastAsia="ru-RU"/>
        </w:rPr>
        <w:t>Для проведения образовательной деятельности на площадке есть выносной материал (клюшки, мячи, шайбы, гимнастические палки, кегли, скакалки, обручи, лыжи).</w:t>
      </w:r>
      <w:proofErr w:type="gramEnd"/>
    </w:p>
    <w:p w:rsidR="0049039A" w:rsidRPr="0003159B" w:rsidRDefault="0049039A" w:rsidP="00AF2590">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03159B">
        <w:rPr>
          <w:rFonts w:ascii="Times New Roman" w:eastAsia="Times New Roman" w:hAnsi="Times New Roman" w:cs="Times New Roman"/>
          <w:color w:val="000000" w:themeColor="text1"/>
          <w:sz w:val="24"/>
          <w:szCs w:val="24"/>
          <w:lang w:eastAsia="ru-RU"/>
        </w:rPr>
        <w:t>В залах проходят занятия, тематические спортивные праздники, досуговые мероприятия, занятия дополнительного образования, театрализованные представления, родительские собрания и прочие мероприятия для родителей и детей. Тематическое убранство зала, связанное с содержанием событий, праздников создает у детей эстетические переживания, радостное настроение.</w:t>
      </w:r>
    </w:p>
    <w:p w:rsidR="0049039A" w:rsidRPr="0003159B" w:rsidRDefault="0049039A" w:rsidP="00AF2590">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03159B">
        <w:rPr>
          <w:rFonts w:ascii="Times New Roman" w:eastAsia="Times New Roman" w:hAnsi="Times New Roman" w:cs="Times New Roman"/>
          <w:color w:val="000000" w:themeColor="text1"/>
          <w:sz w:val="24"/>
          <w:szCs w:val="24"/>
          <w:lang w:eastAsia="ru-RU"/>
        </w:rPr>
        <w:t>Групповые комнаты большие, светлые, эстетически оформлены. Стены светлых оттенков.</w:t>
      </w:r>
      <w:r w:rsidR="0003159B" w:rsidRPr="0003159B">
        <w:rPr>
          <w:rFonts w:ascii="Times New Roman" w:eastAsia="Times New Roman" w:hAnsi="Times New Roman" w:cs="Times New Roman"/>
          <w:color w:val="000000" w:themeColor="text1"/>
          <w:sz w:val="24"/>
          <w:szCs w:val="24"/>
          <w:lang w:eastAsia="ru-RU"/>
        </w:rPr>
        <w:t xml:space="preserve"> </w:t>
      </w:r>
      <w:r w:rsidRPr="0003159B">
        <w:rPr>
          <w:rFonts w:ascii="Times New Roman" w:eastAsia="Times New Roman" w:hAnsi="Times New Roman" w:cs="Times New Roman"/>
          <w:color w:val="000000" w:themeColor="text1"/>
          <w:sz w:val="24"/>
          <w:szCs w:val="24"/>
          <w:lang w:eastAsia="ru-RU"/>
        </w:rPr>
        <w:t>Мебель в группах соответствует гигиеническим требованиям и ростовым показателям детей. Разнообразная форма столов позволяет группировать их в соответствии с видом деятельности. Столы удобны в использовании, с безопасными закруглёнными краями. Цветовая гамма мебели сочетается с интерьером группы.</w:t>
      </w:r>
    </w:p>
    <w:p w:rsidR="0049039A" w:rsidRPr="0003159B" w:rsidRDefault="0049039A" w:rsidP="00AF2590">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03159B">
        <w:rPr>
          <w:rFonts w:ascii="Times New Roman" w:eastAsia="Times New Roman" w:hAnsi="Times New Roman" w:cs="Times New Roman"/>
          <w:color w:val="000000" w:themeColor="text1"/>
          <w:sz w:val="24"/>
          <w:szCs w:val="24"/>
          <w:lang w:eastAsia="ru-RU"/>
        </w:rPr>
        <w:t>Раздевальные помещения оборудованы удобными шкафчиками, скамейками. Оформлены информационные стенды для родителей, обеспечивающие доступность информации об организации деятельности детей в детском саду. Имеется место для выставок детских работ, вернисажей. Сменные выставки иллюстрируют жизнь дошкольников в семье, в детском саду; подчеркивают индивидуальность каждого воспитанника; вовлекают родителей в воспитательно-образовательный процесс.</w:t>
      </w:r>
    </w:p>
    <w:p w:rsidR="0049039A" w:rsidRPr="0003159B" w:rsidRDefault="0049039A" w:rsidP="00AF2590">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03159B">
        <w:rPr>
          <w:rFonts w:ascii="Times New Roman" w:eastAsia="Times New Roman" w:hAnsi="Times New Roman" w:cs="Times New Roman"/>
          <w:color w:val="000000" w:themeColor="text1"/>
          <w:sz w:val="24"/>
          <w:szCs w:val="24"/>
          <w:lang w:eastAsia="ru-RU"/>
        </w:rPr>
        <w:t xml:space="preserve">В группах создана комфортная развивающая предметно-пространственная среда, соответствующая возрастным, гендерным, индивидуальным особенностям детей. Развивающая среда имеет гибкое зонирование, что позволяет детям в соответствии со своими интересами и желаниями в одно и то же время свободно заниматься, не мешая при этом друг другу, разными видами деятельности. Сферы самостоятельной детской активности внутри группы не пересекаются, достаточно места для свободы передвижения детей. Оборудование размещено по периметру групповой комнаты (для речевого, математического, эстетического, физического, познавательного развития), где широко используется принцип интеграции </w:t>
      </w:r>
      <w:r w:rsidRPr="0003159B">
        <w:rPr>
          <w:rFonts w:ascii="Times New Roman" w:eastAsia="Times New Roman" w:hAnsi="Times New Roman" w:cs="Times New Roman"/>
          <w:color w:val="000000" w:themeColor="text1"/>
          <w:sz w:val="24"/>
          <w:szCs w:val="24"/>
          <w:lang w:eastAsia="ru-RU"/>
        </w:rPr>
        <w:lastRenderedPageBreak/>
        <w:t>образовательных областей. Они могут в зависимости от ситуации могут объединяться в один или несколько многофункциональных центров. Это позволяет детям объединяться подгруппами по общим интересам: конструирование, рисование, ручной труд, театрально-игровая деятельность, экспериментирование.</w:t>
      </w:r>
    </w:p>
    <w:p w:rsidR="0049039A" w:rsidRPr="0003159B" w:rsidRDefault="0049039A" w:rsidP="00AF2590">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03159B">
        <w:rPr>
          <w:rFonts w:ascii="Times New Roman" w:eastAsia="Times New Roman" w:hAnsi="Times New Roman" w:cs="Times New Roman"/>
          <w:color w:val="000000" w:themeColor="text1"/>
          <w:sz w:val="24"/>
          <w:szCs w:val="24"/>
          <w:lang w:eastAsia="ru-RU"/>
        </w:rPr>
        <w:t>Все игры и материалы в группе расположены таким образом, что каждый ребенок имеет свободный доступ к ним.</w:t>
      </w:r>
    </w:p>
    <w:p w:rsidR="0049039A" w:rsidRPr="0003159B" w:rsidRDefault="0049039A" w:rsidP="00AF2590">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03159B">
        <w:rPr>
          <w:rFonts w:ascii="Times New Roman" w:eastAsia="Times New Roman" w:hAnsi="Times New Roman" w:cs="Times New Roman"/>
          <w:color w:val="000000" w:themeColor="text1"/>
          <w:sz w:val="24"/>
          <w:szCs w:val="24"/>
          <w:lang w:eastAsia="ru-RU"/>
        </w:rPr>
        <w:t>Игровые зоны разделены по гендерному различию. В уголке мальчиков размещены строительные инструменты, детали военной формы, разнообразные технические игрушки, автомобили.</w:t>
      </w:r>
    </w:p>
    <w:p w:rsidR="0049039A" w:rsidRPr="0003159B" w:rsidRDefault="0049039A" w:rsidP="00AF2590">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03159B">
        <w:rPr>
          <w:rFonts w:ascii="Times New Roman" w:eastAsia="Times New Roman" w:hAnsi="Times New Roman" w:cs="Times New Roman"/>
          <w:color w:val="000000" w:themeColor="text1"/>
          <w:sz w:val="24"/>
          <w:szCs w:val="24"/>
          <w:lang w:eastAsia="ru-RU"/>
        </w:rPr>
        <w:t xml:space="preserve">Для девочек организованы уголки - парикмахерская, кухня, магазин, где размещены предметы женской одежды, украшения, банты, сумочки и т. п. Для детей создан </w:t>
      </w:r>
      <w:r w:rsidR="000072D1">
        <w:rPr>
          <w:rFonts w:ascii="Times New Roman" w:eastAsia="Times New Roman" w:hAnsi="Times New Roman" w:cs="Times New Roman"/>
          <w:color w:val="000000" w:themeColor="text1"/>
          <w:sz w:val="24"/>
          <w:szCs w:val="24"/>
          <w:lang w:eastAsia="ru-RU"/>
        </w:rPr>
        <w:t xml:space="preserve">«уголок </w:t>
      </w:r>
      <w:proofErr w:type="spellStart"/>
      <w:r w:rsidR="000072D1">
        <w:rPr>
          <w:rFonts w:ascii="Times New Roman" w:eastAsia="Times New Roman" w:hAnsi="Times New Roman" w:cs="Times New Roman"/>
          <w:color w:val="000000" w:themeColor="text1"/>
          <w:sz w:val="24"/>
          <w:szCs w:val="24"/>
          <w:lang w:eastAsia="ru-RU"/>
        </w:rPr>
        <w:t>ряжения</w:t>
      </w:r>
      <w:proofErr w:type="spellEnd"/>
      <w:r w:rsidR="000072D1">
        <w:rPr>
          <w:rFonts w:ascii="Times New Roman" w:eastAsia="Times New Roman" w:hAnsi="Times New Roman" w:cs="Times New Roman"/>
          <w:color w:val="000000" w:themeColor="text1"/>
          <w:sz w:val="24"/>
          <w:szCs w:val="24"/>
          <w:lang w:eastAsia="ru-RU"/>
        </w:rPr>
        <w:t>»</w:t>
      </w:r>
      <w:bookmarkStart w:id="0" w:name="_GoBack"/>
      <w:bookmarkEnd w:id="0"/>
      <w:r w:rsidRPr="0003159B">
        <w:rPr>
          <w:rFonts w:ascii="Times New Roman" w:eastAsia="Times New Roman" w:hAnsi="Times New Roman" w:cs="Times New Roman"/>
          <w:color w:val="000000" w:themeColor="text1"/>
          <w:sz w:val="24"/>
          <w:szCs w:val="24"/>
          <w:lang w:eastAsia="ru-RU"/>
        </w:rPr>
        <w:t xml:space="preserve"> с костюмами сказочных персонажей и профессиональной деятельности.</w:t>
      </w:r>
    </w:p>
    <w:p w:rsidR="0049039A" w:rsidRPr="0003159B" w:rsidRDefault="0049039A" w:rsidP="00AF2590">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03159B">
        <w:rPr>
          <w:rFonts w:ascii="Times New Roman" w:eastAsia="Times New Roman" w:hAnsi="Times New Roman" w:cs="Times New Roman"/>
          <w:color w:val="000000" w:themeColor="text1"/>
          <w:sz w:val="24"/>
          <w:szCs w:val="24"/>
          <w:lang w:eastAsia="ru-RU"/>
        </w:rPr>
        <w:t xml:space="preserve">В каждой группе в соответствии с возрастными потребностями организованы физкультурные уголки. Они служат удовлетворению потребности дошкольника в движении и приобщению его к здоровому образу жизни. Уголки размещены таким образом, чтобы способствовали проявлению двигательной активности детей и находились в свободном доступе, осуществляя принципы безопасности и доступности среды. Использование разнообразных физкультурных и спортивно-игровых пособий повышает интерес детей к выполнению различных движений, ведет к увеличению интенсивности двигательной активности, что благотворно влияет на физическое, умственное развитие и на состояние здоровья ребенка. Пособия, как </w:t>
      </w:r>
      <w:proofErr w:type="gramStart"/>
      <w:r w:rsidRPr="0003159B">
        <w:rPr>
          <w:rFonts w:ascii="Times New Roman" w:eastAsia="Times New Roman" w:hAnsi="Times New Roman" w:cs="Times New Roman"/>
          <w:color w:val="000000" w:themeColor="text1"/>
          <w:sz w:val="24"/>
          <w:szCs w:val="24"/>
          <w:lang w:eastAsia="ru-RU"/>
        </w:rPr>
        <w:t>покупное</w:t>
      </w:r>
      <w:proofErr w:type="gramEnd"/>
      <w:r w:rsidRPr="0003159B">
        <w:rPr>
          <w:rFonts w:ascii="Times New Roman" w:eastAsia="Times New Roman" w:hAnsi="Times New Roman" w:cs="Times New Roman"/>
          <w:color w:val="000000" w:themeColor="text1"/>
          <w:sz w:val="24"/>
          <w:szCs w:val="24"/>
          <w:lang w:eastAsia="ru-RU"/>
        </w:rPr>
        <w:t>, так изготовлено руками воспитателей и родителей: коврики и дорожки для</w:t>
      </w:r>
      <w:r w:rsidR="0003159B" w:rsidRPr="0003159B">
        <w:rPr>
          <w:rFonts w:ascii="Times New Roman" w:eastAsia="Times New Roman" w:hAnsi="Times New Roman" w:cs="Times New Roman"/>
          <w:color w:val="000000" w:themeColor="text1"/>
          <w:sz w:val="24"/>
          <w:szCs w:val="24"/>
          <w:lang w:eastAsia="ru-RU"/>
        </w:rPr>
        <w:t xml:space="preserve"> массажа стоп, ручные </w:t>
      </w:r>
      <w:proofErr w:type="spellStart"/>
      <w:r w:rsidR="0003159B" w:rsidRPr="0003159B">
        <w:rPr>
          <w:rFonts w:ascii="Times New Roman" w:eastAsia="Times New Roman" w:hAnsi="Times New Roman" w:cs="Times New Roman"/>
          <w:color w:val="000000" w:themeColor="text1"/>
          <w:sz w:val="24"/>
          <w:szCs w:val="24"/>
          <w:lang w:eastAsia="ru-RU"/>
        </w:rPr>
        <w:t>массажеры</w:t>
      </w:r>
      <w:proofErr w:type="spellEnd"/>
      <w:r w:rsidRPr="0003159B">
        <w:rPr>
          <w:rFonts w:ascii="Times New Roman" w:eastAsia="Times New Roman" w:hAnsi="Times New Roman" w:cs="Times New Roman"/>
          <w:color w:val="000000" w:themeColor="text1"/>
          <w:sz w:val="24"/>
          <w:szCs w:val="24"/>
          <w:lang w:eastAsia="ru-RU"/>
        </w:rPr>
        <w:t>.</w:t>
      </w:r>
    </w:p>
    <w:p w:rsidR="0049039A" w:rsidRPr="0003159B" w:rsidRDefault="0049039A" w:rsidP="00AF2590">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03159B">
        <w:rPr>
          <w:rFonts w:ascii="Times New Roman" w:eastAsia="Times New Roman" w:hAnsi="Times New Roman" w:cs="Times New Roman"/>
          <w:color w:val="000000" w:themeColor="text1"/>
          <w:sz w:val="24"/>
          <w:szCs w:val="24"/>
          <w:lang w:eastAsia="ru-RU"/>
        </w:rPr>
        <w:t>Хорошо освещенное место отведено уголку художественного творчества, где дети в свободное время рисуют, лепят, выполняют аппликационные работы. Они наполнены разнообразными пособиями и необходимым расходным</w:t>
      </w:r>
      <w:r w:rsidR="00E925A8">
        <w:rPr>
          <w:rFonts w:ascii="Times New Roman" w:eastAsia="Times New Roman" w:hAnsi="Times New Roman" w:cs="Times New Roman"/>
          <w:color w:val="000000" w:themeColor="text1"/>
          <w:sz w:val="24"/>
          <w:szCs w:val="24"/>
          <w:lang w:eastAsia="ru-RU"/>
        </w:rPr>
        <w:t xml:space="preserve"> материалом. </w:t>
      </w:r>
    </w:p>
    <w:p w:rsidR="0049039A" w:rsidRPr="0003159B" w:rsidRDefault="0049039A" w:rsidP="00AF2590">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03159B">
        <w:rPr>
          <w:rFonts w:ascii="Times New Roman" w:eastAsia="Times New Roman" w:hAnsi="Times New Roman" w:cs="Times New Roman"/>
          <w:color w:val="000000" w:themeColor="text1"/>
          <w:sz w:val="24"/>
          <w:szCs w:val="24"/>
          <w:lang w:eastAsia="ru-RU"/>
        </w:rPr>
        <w:t>В старших группах уголок науки (природы) является не только украшением группы, но и местом для саморазвития детей. В данном уголке размещен материал для экспериментирования: весы, емкости с сыпучими, жидкими, твердыми веществами, мерные ложечки, сосуды для проведения опытов.</w:t>
      </w:r>
    </w:p>
    <w:p w:rsidR="0049039A" w:rsidRPr="0003159B" w:rsidRDefault="0049039A" w:rsidP="00AF2590">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03159B">
        <w:rPr>
          <w:rFonts w:ascii="Times New Roman" w:eastAsia="Times New Roman" w:hAnsi="Times New Roman" w:cs="Times New Roman"/>
          <w:color w:val="000000" w:themeColor="text1"/>
          <w:sz w:val="24"/>
          <w:szCs w:val="24"/>
          <w:lang w:eastAsia="ru-RU"/>
        </w:rPr>
        <w:t xml:space="preserve">В группах в достаточном количестве разнообразные дидактические и настольные игры. Для выполнения индивидуальных и подгрупповых упражнений используется </w:t>
      </w:r>
      <w:proofErr w:type="spellStart"/>
      <w:r w:rsidRPr="0003159B">
        <w:rPr>
          <w:rFonts w:ascii="Times New Roman" w:eastAsia="Times New Roman" w:hAnsi="Times New Roman" w:cs="Times New Roman"/>
          <w:color w:val="000000" w:themeColor="text1"/>
          <w:sz w:val="24"/>
          <w:szCs w:val="24"/>
          <w:lang w:eastAsia="ru-RU"/>
        </w:rPr>
        <w:t>фланелеграф</w:t>
      </w:r>
      <w:proofErr w:type="spellEnd"/>
      <w:r w:rsidRPr="0003159B">
        <w:rPr>
          <w:rFonts w:ascii="Times New Roman" w:eastAsia="Times New Roman" w:hAnsi="Times New Roman" w:cs="Times New Roman"/>
          <w:color w:val="000000" w:themeColor="text1"/>
          <w:sz w:val="24"/>
          <w:szCs w:val="24"/>
          <w:lang w:eastAsia="ru-RU"/>
        </w:rPr>
        <w:t>, мольберт, магнитные и интерактивные доски.</w:t>
      </w:r>
    </w:p>
    <w:p w:rsidR="0049039A" w:rsidRPr="0003159B" w:rsidRDefault="0049039A" w:rsidP="00AF2590">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03159B">
        <w:rPr>
          <w:rFonts w:ascii="Times New Roman" w:eastAsia="Times New Roman" w:hAnsi="Times New Roman" w:cs="Times New Roman"/>
          <w:color w:val="000000" w:themeColor="text1"/>
          <w:sz w:val="24"/>
          <w:szCs w:val="24"/>
          <w:lang w:eastAsia="ru-RU"/>
        </w:rPr>
        <w:t xml:space="preserve">Для развития творческих способностей в музыкально-театральных уголках представлены наборы детских музыкальных инструментов, различные виды театров: </w:t>
      </w:r>
      <w:proofErr w:type="spellStart"/>
      <w:r w:rsidRPr="0003159B">
        <w:rPr>
          <w:rFonts w:ascii="Times New Roman" w:eastAsia="Times New Roman" w:hAnsi="Times New Roman" w:cs="Times New Roman"/>
          <w:color w:val="000000" w:themeColor="text1"/>
          <w:sz w:val="24"/>
          <w:szCs w:val="24"/>
          <w:lang w:eastAsia="ru-RU"/>
        </w:rPr>
        <w:t>би</w:t>
      </w:r>
      <w:proofErr w:type="spellEnd"/>
      <w:r w:rsidRPr="0003159B">
        <w:rPr>
          <w:rFonts w:ascii="Times New Roman" w:eastAsia="Times New Roman" w:hAnsi="Times New Roman" w:cs="Times New Roman"/>
          <w:color w:val="000000" w:themeColor="text1"/>
          <w:sz w:val="24"/>
          <w:szCs w:val="24"/>
          <w:lang w:eastAsia="ru-RU"/>
        </w:rPr>
        <w:t>-ба-</w:t>
      </w:r>
      <w:proofErr w:type="spellStart"/>
      <w:r w:rsidRPr="0003159B">
        <w:rPr>
          <w:rFonts w:ascii="Times New Roman" w:eastAsia="Times New Roman" w:hAnsi="Times New Roman" w:cs="Times New Roman"/>
          <w:color w:val="000000" w:themeColor="text1"/>
          <w:sz w:val="24"/>
          <w:szCs w:val="24"/>
          <w:lang w:eastAsia="ru-RU"/>
        </w:rPr>
        <w:t>бо</w:t>
      </w:r>
      <w:proofErr w:type="spellEnd"/>
      <w:r w:rsidRPr="0003159B">
        <w:rPr>
          <w:rFonts w:ascii="Times New Roman" w:eastAsia="Times New Roman" w:hAnsi="Times New Roman" w:cs="Times New Roman"/>
          <w:color w:val="000000" w:themeColor="text1"/>
          <w:sz w:val="24"/>
          <w:szCs w:val="24"/>
          <w:lang w:eastAsia="ru-RU"/>
        </w:rPr>
        <w:t>, пальчиковый, настольный, теневой. В каждой группе имеется ширма для театрализации. Группы оснащены аудиотехникой, видео и фонотекой.</w:t>
      </w:r>
    </w:p>
    <w:p w:rsidR="0049039A" w:rsidRPr="0003159B" w:rsidRDefault="0049039A" w:rsidP="00AF2590">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03159B">
        <w:rPr>
          <w:rFonts w:ascii="Times New Roman" w:eastAsia="Times New Roman" w:hAnsi="Times New Roman" w:cs="Times New Roman"/>
          <w:color w:val="000000" w:themeColor="text1"/>
          <w:sz w:val="24"/>
          <w:szCs w:val="24"/>
          <w:lang w:eastAsia="ru-RU"/>
        </w:rPr>
        <w:t xml:space="preserve">Книжные уголки и уголки патриотизма содержат литературу и пособия в соответствии с возрастом детей. Каждый ребенок может самостоятельно выбрать книгу, альбом с картинками, иллюстрациями по своему желанию. Систематически организуются тематические выставки. Педагоги знакомят детей с символикой государства, с историей родного края, района, посёлка. Уголок оснащен глобусом, картой, флагами и гербами России, </w:t>
      </w:r>
      <w:r w:rsidR="0003159B" w:rsidRPr="0003159B">
        <w:rPr>
          <w:rFonts w:ascii="Times New Roman" w:eastAsia="Times New Roman" w:hAnsi="Times New Roman" w:cs="Times New Roman"/>
          <w:color w:val="000000" w:themeColor="text1"/>
          <w:sz w:val="24"/>
          <w:szCs w:val="24"/>
          <w:lang w:eastAsia="ru-RU"/>
        </w:rPr>
        <w:t>Хабаровского края.</w:t>
      </w:r>
      <w:r w:rsidRPr="0003159B">
        <w:rPr>
          <w:rFonts w:ascii="Times New Roman" w:eastAsia="Times New Roman" w:hAnsi="Times New Roman" w:cs="Times New Roman"/>
          <w:color w:val="000000" w:themeColor="text1"/>
          <w:sz w:val="24"/>
          <w:szCs w:val="24"/>
          <w:lang w:eastAsia="ru-RU"/>
        </w:rPr>
        <w:t xml:space="preserve"> Для развития познавательной активности детей и стимуляции социальных интересов в книжных уголках размещены детские энциклопедии, иллюстрированные издания о животном и растительном мире планеты, о жизни людей разных стран, детские журналы, альбомы, проспекты, портреты писателей и поэтов, иллюстрации к произведениям.</w:t>
      </w:r>
    </w:p>
    <w:p w:rsidR="0049039A" w:rsidRPr="0003159B" w:rsidRDefault="0049039A" w:rsidP="00AF2590">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03159B">
        <w:rPr>
          <w:rFonts w:ascii="Times New Roman" w:eastAsia="Times New Roman" w:hAnsi="Times New Roman" w:cs="Times New Roman"/>
          <w:color w:val="000000" w:themeColor="text1"/>
          <w:sz w:val="24"/>
          <w:szCs w:val="24"/>
          <w:lang w:eastAsia="ru-RU"/>
        </w:rPr>
        <w:t xml:space="preserve">В группах старших дошкольников оборудованы </w:t>
      </w:r>
      <w:proofErr w:type="gramStart"/>
      <w:r w:rsidRPr="0003159B">
        <w:rPr>
          <w:rFonts w:ascii="Times New Roman" w:eastAsia="Times New Roman" w:hAnsi="Times New Roman" w:cs="Times New Roman"/>
          <w:color w:val="000000" w:themeColor="text1"/>
          <w:sz w:val="24"/>
          <w:szCs w:val="24"/>
          <w:lang w:eastAsia="ru-RU"/>
        </w:rPr>
        <w:t>уголки</w:t>
      </w:r>
      <w:proofErr w:type="gramEnd"/>
      <w:r w:rsidRPr="0003159B">
        <w:rPr>
          <w:rFonts w:ascii="Times New Roman" w:eastAsia="Times New Roman" w:hAnsi="Times New Roman" w:cs="Times New Roman"/>
          <w:color w:val="000000" w:themeColor="text1"/>
          <w:sz w:val="24"/>
          <w:szCs w:val="24"/>
          <w:lang w:eastAsia="ru-RU"/>
        </w:rPr>
        <w:t xml:space="preserve"> с материалами способствующие подготовке к обучению грамоте и математикой: печатные буквы, пособие с цифрами, настольно-печатные игры с цифрами и буквами, а так же материалами, отражающими школьную тему: картинки о жизни школьников, школьные принадлежности, атрибуты для игр в школу.</w:t>
      </w:r>
    </w:p>
    <w:p w:rsidR="0049039A" w:rsidRPr="0003159B" w:rsidRDefault="0049039A" w:rsidP="00AF2590">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03159B">
        <w:rPr>
          <w:rFonts w:ascii="Times New Roman" w:eastAsia="Times New Roman" w:hAnsi="Times New Roman" w:cs="Times New Roman"/>
          <w:color w:val="000000" w:themeColor="text1"/>
          <w:sz w:val="24"/>
          <w:szCs w:val="24"/>
          <w:lang w:eastAsia="ru-RU"/>
        </w:rPr>
        <w:lastRenderedPageBreak/>
        <w:t>В группах младшего возраста созданы уголки сенсорного развития, которые способствуют развитию мелкой моторики, тактильных ощущений, слуховых анализаторов, зрительного восприятия, развитию психических процессов. Игровой материал способствует легче адаптироваться к образовательному учреждению.</w:t>
      </w:r>
    </w:p>
    <w:p w:rsidR="0049039A" w:rsidRPr="0003159B" w:rsidRDefault="0049039A" w:rsidP="00AF2590">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03159B">
        <w:rPr>
          <w:rFonts w:ascii="Times New Roman" w:eastAsia="Times New Roman" w:hAnsi="Times New Roman" w:cs="Times New Roman"/>
          <w:color w:val="000000" w:themeColor="text1"/>
          <w:sz w:val="24"/>
          <w:szCs w:val="24"/>
          <w:lang w:eastAsia="ru-RU"/>
        </w:rPr>
        <w:t>Для конструктивной деятельности в группах созданы строительные уголки. Они содержат мягкий модуль и строительный материал, который хранится на открытых полках и коробах.</w:t>
      </w:r>
    </w:p>
    <w:p w:rsidR="0049039A" w:rsidRPr="0003159B" w:rsidRDefault="0049039A" w:rsidP="00AF2590">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03159B">
        <w:rPr>
          <w:rFonts w:ascii="Times New Roman" w:eastAsia="Times New Roman" w:hAnsi="Times New Roman" w:cs="Times New Roman"/>
          <w:color w:val="000000" w:themeColor="text1"/>
          <w:sz w:val="24"/>
          <w:szCs w:val="24"/>
          <w:lang w:eastAsia="ru-RU"/>
        </w:rPr>
        <w:t>В шумном пространстве игровой комнаты обязательно есть островок тишины и спокойствия - уголок уединения, который располагает к созерцательному наблюдению, мечтам и тихим беседам. Хотя он отделен от других центров легкой шторкой, ширмой ребенок чувствует себя здесь спокойно и уютно. Этому способствуют комфортное кресло, коврик на полу, мягкие игрушки.</w:t>
      </w:r>
    </w:p>
    <w:p w:rsidR="0049039A" w:rsidRPr="0003159B" w:rsidRDefault="0049039A" w:rsidP="00AF2590">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03159B">
        <w:rPr>
          <w:rFonts w:ascii="Times New Roman" w:eastAsia="Times New Roman" w:hAnsi="Times New Roman" w:cs="Times New Roman"/>
          <w:color w:val="000000" w:themeColor="text1"/>
          <w:sz w:val="24"/>
          <w:szCs w:val="24"/>
          <w:lang w:eastAsia="ru-RU"/>
        </w:rPr>
        <w:t>На групповых прогулочных участках имеются разнообразные спортивно-игровые конструкции для игровой и двигательной активности детей, постройки малых форм, элементы тропы здоровья, созданные воспитателями и родителями.</w:t>
      </w:r>
    </w:p>
    <w:p w:rsidR="0049039A" w:rsidRPr="0003159B" w:rsidRDefault="0049039A" w:rsidP="00AF2590">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03159B">
        <w:rPr>
          <w:rFonts w:ascii="Times New Roman" w:eastAsia="Times New Roman" w:hAnsi="Times New Roman" w:cs="Times New Roman"/>
          <w:color w:val="000000" w:themeColor="text1"/>
          <w:sz w:val="24"/>
          <w:szCs w:val="24"/>
          <w:lang w:eastAsia="ru-RU"/>
        </w:rPr>
        <w:t>Организация среды на территории детского сада, обеспечивает экологическое образование детей. С этой целью на территории зеленые насаждения, организована экологическая тропа и имеется переносная метеостанция.</w:t>
      </w:r>
    </w:p>
    <w:p w:rsidR="0049039A" w:rsidRPr="0003159B" w:rsidRDefault="0049039A" w:rsidP="00AF2590">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03159B">
        <w:rPr>
          <w:rFonts w:ascii="Times New Roman" w:eastAsia="Times New Roman" w:hAnsi="Times New Roman" w:cs="Times New Roman"/>
          <w:color w:val="000000" w:themeColor="text1"/>
          <w:sz w:val="24"/>
          <w:szCs w:val="24"/>
          <w:lang w:eastAsia="ru-RU"/>
        </w:rPr>
        <w:t>Развивающая предметно-пространственная среда в нашем детском саду открывает перед детьми множество возможностей, обеспечивает все составляющие образовательного процесса. Предоставляет возможность детям и педагогам вносить изменения, позволяющие, по ситуации, вынести на первый план ту или иную функцию пространства. Педагоги периодически меняют игровой материал, вносят новые предметы, стимулирующие исследовательскую, познавательную, игровую, двигательную активность детей.</w:t>
      </w:r>
    </w:p>
    <w:p w:rsidR="0049039A" w:rsidRPr="0003159B" w:rsidRDefault="008011FD" w:rsidP="00AF2590">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Таким</w:t>
      </w:r>
      <w:r w:rsidR="0049039A" w:rsidRPr="0003159B">
        <w:rPr>
          <w:rFonts w:ascii="Times New Roman" w:eastAsia="Times New Roman" w:hAnsi="Times New Roman" w:cs="Times New Roman"/>
          <w:color w:val="000000" w:themeColor="text1"/>
          <w:sz w:val="24"/>
          <w:szCs w:val="24"/>
          <w:lang w:eastAsia="ru-RU"/>
        </w:rPr>
        <w:t xml:space="preserve"> образом, в </w:t>
      </w:r>
      <w:proofErr w:type="gramStart"/>
      <w:r w:rsidR="0049039A" w:rsidRPr="0003159B">
        <w:rPr>
          <w:rFonts w:ascii="Times New Roman" w:eastAsia="Times New Roman" w:hAnsi="Times New Roman" w:cs="Times New Roman"/>
          <w:color w:val="000000" w:themeColor="text1"/>
          <w:sz w:val="24"/>
          <w:szCs w:val="24"/>
          <w:lang w:eastAsia="ru-RU"/>
        </w:rPr>
        <w:t>нашем</w:t>
      </w:r>
      <w:proofErr w:type="gramEnd"/>
      <w:r w:rsidR="0049039A" w:rsidRPr="0003159B">
        <w:rPr>
          <w:rFonts w:ascii="Times New Roman" w:eastAsia="Times New Roman" w:hAnsi="Times New Roman" w:cs="Times New Roman"/>
          <w:color w:val="000000" w:themeColor="text1"/>
          <w:sz w:val="24"/>
          <w:szCs w:val="24"/>
          <w:lang w:eastAsia="ru-RU"/>
        </w:rPr>
        <w:t xml:space="preserve"> ДОУ создаются условия, соответствующие формированию новообразований, которые появляются у детей в разные годы дошкольного детства и сопровождаются сменой одного вида деятельности другим.</w:t>
      </w:r>
    </w:p>
    <w:p w:rsidR="0049039A" w:rsidRPr="0003159B" w:rsidRDefault="0049039A" w:rsidP="00AF2590">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03159B">
        <w:rPr>
          <w:rFonts w:ascii="Times New Roman" w:eastAsia="Times New Roman" w:hAnsi="Times New Roman" w:cs="Times New Roman"/>
          <w:color w:val="000000" w:themeColor="text1"/>
          <w:sz w:val="24"/>
          <w:szCs w:val="24"/>
          <w:lang w:eastAsia="ru-RU"/>
        </w:rPr>
        <w:t>Содержание развивающей предметно-пространственной среды соответствует интересам мальчиков и девочек, периодически изменяется, варьируется, постоянно обогащается с ориентацией на поддержание интереса детей, на обеспечение «зоны ближайшего развития», на неисчерпаемую информативность и индивидуальные возможности детей.</w:t>
      </w:r>
    </w:p>
    <w:p w:rsidR="0049039A" w:rsidRPr="0003159B" w:rsidRDefault="008011FD" w:rsidP="00CA41FB">
      <w:pPr>
        <w:shd w:val="clear" w:color="auto" w:fill="FFFFFF"/>
        <w:spacing w:after="0" w:line="240" w:lineRule="auto"/>
        <w:ind w:firstLine="708"/>
        <w:jc w:val="both"/>
        <w:rPr>
          <w:rFonts w:ascii="Times New Roman" w:hAnsi="Times New Roman" w:cs="Times New Roman"/>
          <w:sz w:val="24"/>
          <w:szCs w:val="24"/>
        </w:rPr>
      </w:pPr>
      <w:r w:rsidRPr="008011FD">
        <w:rPr>
          <w:rFonts w:ascii="Times New Roman" w:eastAsia="Times New Roman" w:hAnsi="Times New Roman" w:cs="Times New Roman"/>
          <w:b/>
          <w:color w:val="000000" w:themeColor="text1"/>
          <w:sz w:val="24"/>
          <w:szCs w:val="24"/>
          <w:lang w:eastAsia="ru-RU"/>
        </w:rPr>
        <w:t>Вывод:</w:t>
      </w:r>
      <w:r>
        <w:rPr>
          <w:rFonts w:ascii="Times New Roman" w:eastAsia="Times New Roman" w:hAnsi="Times New Roman" w:cs="Times New Roman"/>
          <w:color w:val="000000" w:themeColor="text1"/>
          <w:sz w:val="24"/>
          <w:szCs w:val="24"/>
          <w:lang w:eastAsia="ru-RU"/>
        </w:rPr>
        <w:t xml:space="preserve"> </w:t>
      </w:r>
      <w:r w:rsidRPr="008011FD">
        <w:rPr>
          <w:rFonts w:ascii="Times New Roman" w:eastAsia="Times New Roman" w:hAnsi="Times New Roman" w:cs="Times New Roman"/>
          <w:color w:val="000000" w:themeColor="text1"/>
          <w:sz w:val="24"/>
          <w:szCs w:val="24"/>
          <w:lang w:eastAsia="ru-RU"/>
        </w:rPr>
        <w:t>а</w:t>
      </w:r>
      <w:r w:rsidR="0049039A" w:rsidRPr="008011FD">
        <w:rPr>
          <w:rFonts w:ascii="Times New Roman" w:eastAsia="Times New Roman" w:hAnsi="Times New Roman" w:cs="Times New Roman"/>
          <w:color w:val="000000" w:themeColor="text1"/>
          <w:sz w:val="24"/>
          <w:szCs w:val="24"/>
          <w:lang w:eastAsia="ru-RU"/>
        </w:rPr>
        <w:t>нализируя вышесказанное</w:t>
      </w:r>
      <w:r w:rsidR="0049039A" w:rsidRPr="0003159B">
        <w:rPr>
          <w:rFonts w:ascii="Times New Roman" w:eastAsia="Times New Roman" w:hAnsi="Times New Roman" w:cs="Times New Roman"/>
          <w:color w:val="000000" w:themeColor="text1"/>
          <w:sz w:val="24"/>
          <w:szCs w:val="24"/>
          <w:lang w:eastAsia="ru-RU"/>
        </w:rPr>
        <w:t xml:space="preserve">, развивающая предметно-пространственная среда ДОУ соответствует ФГОС </w:t>
      </w:r>
      <w:proofErr w:type="gramStart"/>
      <w:r w:rsidR="0049039A" w:rsidRPr="0003159B">
        <w:rPr>
          <w:rFonts w:ascii="Times New Roman" w:eastAsia="Times New Roman" w:hAnsi="Times New Roman" w:cs="Times New Roman"/>
          <w:color w:val="000000" w:themeColor="text1"/>
          <w:sz w:val="24"/>
          <w:szCs w:val="24"/>
          <w:lang w:eastAsia="ru-RU"/>
        </w:rPr>
        <w:t>Д</w:t>
      </w:r>
      <w:r w:rsidR="00D95CFF">
        <w:rPr>
          <w:rFonts w:ascii="Times New Roman" w:eastAsia="Times New Roman" w:hAnsi="Times New Roman" w:cs="Times New Roman"/>
          <w:color w:val="000000" w:themeColor="text1"/>
          <w:sz w:val="24"/>
          <w:szCs w:val="24"/>
          <w:lang w:eastAsia="ru-RU"/>
        </w:rPr>
        <w:t>О</w:t>
      </w:r>
      <w:proofErr w:type="gramEnd"/>
      <w:r w:rsidR="0003159B">
        <w:rPr>
          <w:rFonts w:ascii="Times New Roman" w:eastAsia="Times New Roman" w:hAnsi="Times New Roman" w:cs="Times New Roman"/>
          <w:color w:val="000000" w:themeColor="text1"/>
          <w:sz w:val="24"/>
          <w:szCs w:val="24"/>
          <w:lang w:eastAsia="ru-RU"/>
        </w:rPr>
        <w:t xml:space="preserve"> на </w:t>
      </w:r>
      <w:r w:rsidR="00AF2590">
        <w:rPr>
          <w:rFonts w:ascii="Times New Roman" w:eastAsia="Times New Roman" w:hAnsi="Times New Roman" w:cs="Times New Roman"/>
          <w:color w:val="000000" w:themeColor="text1"/>
          <w:sz w:val="24"/>
          <w:szCs w:val="24"/>
          <w:lang w:eastAsia="ru-RU"/>
        </w:rPr>
        <w:t>9</w:t>
      </w:r>
      <w:r w:rsidR="00E925A8">
        <w:rPr>
          <w:rFonts w:ascii="Times New Roman" w:eastAsia="Times New Roman" w:hAnsi="Times New Roman" w:cs="Times New Roman"/>
          <w:color w:val="000000" w:themeColor="text1"/>
          <w:sz w:val="24"/>
          <w:szCs w:val="24"/>
          <w:lang w:eastAsia="ru-RU"/>
        </w:rPr>
        <w:t>0</w:t>
      </w:r>
      <w:r w:rsidR="00022A6D">
        <w:rPr>
          <w:rFonts w:ascii="Times New Roman" w:eastAsia="Times New Roman" w:hAnsi="Times New Roman" w:cs="Times New Roman"/>
          <w:color w:val="000000" w:themeColor="text1"/>
          <w:sz w:val="24"/>
          <w:szCs w:val="24"/>
          <w:lang w:eastAsia="ru-RU"/>
        </w:rPr>
        <w:t>%</w:t>
      </w:r>
      <w:r w:rsidR="0049039A" w:rsidRPr="0003159B">
        <w:rPr>
          <w:rFonts w:ascii="Times New Roman" w:eastAsia="Times New Roman" w:hAnsi="Times New Roman" w:cs="Times New Roman"/>
          <w:color w:val="000000" w:themeColor="text1"/>
          <w:sz w:val="24"/>
          <w:szCs w:val="24"/>
          <w:lang w:eastAsia="ru-RU"/>
        </w:rPr>
        <w:t>. Осуществляется творческий (авторский)</w:t>
      </w:r>
      <w:r w:rsidR="00022A6D">
        <w:rPr>
          <w:rFonts w:ascii="Times New Roman" w:eastAsia="Times New Roman" w:hAnsi="Times New Roman" w:cs="Times New Roman"/>
          <w:color w:val="000000" w:themeColor="text1"/>
          <w:sz w:val="24"/>
          <w:szCs w:val="24"/>
          <w:lang w:eastAsia="ru-RU"/>
        </w:rPr>
        <w:t xml:space="preserve"> </w:t>
      </w:r>
      <w:r w:rsidR="0049039A" w:rsidRPr="0003159B">
        <w:rPr>
          <w:rFonts w:ascii="Times New Roman" w:eastAsia="Times New Roman" w:hAnsi="Times New Roman" w:cs="Times New Roman"/>
          <w:color w:val="000000" w:themeColor="text1"/>
          <w:sz w:val="24"/>
          <w:szCs w:val="24"/>
          <w:lang w:eastAsia="ru-RU"/>
        </w:rPr>
        <w:t>подход при её организации. Она соответствует возрастным возможностям детей. Образовательное пространство оснащено средствами обучения и воспитания, соответствующими материалами. Всё это обеспечивает игровую, познавательную, исследовательскую и творческую активность всех воспитанников, экспериментирование, двигательную активность, эмоциональное благополучие детей во взаимодействии с предметно-пространственным окружением.</w:t>
      </w:r>
      <w:r w:rsidR="00D95CFF">
        <w:rPr>
          <w:rFonts w:ascii="Times New Roman" w:eastAsia="Times New Roman" w:hAnsi="Times New Roman" w:cs="Times New Roman"/>
          <w:color w:val="000000" w:themeColor="text1"/>
          <w:sz w:val="24"/>
          <w:szCs w:val="24"/>
          <w:lang w:eastAsia="ru-RU"/>
        </w:rPr>
        <w:t xml:space="preserve"> </w:t>
      </w:r>
    </w:p>
    <w:sectPr w:rsidR="0049039A" w:rsidRPr="0003159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240" w:rsidRDefault="00FF2240" w:rsidP="0003159B">
      <w:pPr>
        <w:spacing w:after="0" w:line="240" w:lineRule="auto"/>
      </w:pPr>
      <w:r>
        <w:separator/>
      </w:r>
    </w:p>
  </w:endnote>
  <w:endnote w:type="continuationSeparator" w:id="0">
    <w:p w:rsidR="00FF2240" w:rsidRDefault="00FF2240" w:rsidP="00031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240" w:rsidRDefault="00FF2240" w:rsidP="0003159B">
      <w:pPr>
        <w:spacing w:after="0" w:line="240" w:lineRule="auto"/>
      </w:pPr>
      <w:r>
        <w:separator/>
      </w:r>
    </w:p>
  </w:footnote>
  <w:footnote w:type="continuationSeparator" w:id="0">
    <w:p w:rsidR="00FF2240" w:rsidRDefault="00FF2240" w:rsidP="000315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125D5"/>
    <w:multiLevelType w:val="multilevel"/>
    <w:tmpl w:val="25AA3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931CB8"/>
    <w:multiLevelType w:val="multilevel"/>
    <w:tmpl w:val="D3B0C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8DA64D3"/>
    <w:multiLevelType w:val="multilevel"/>
    <w:tmpl w:val="783AD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2050A5"/>
    <w:multiLevelType w:val="multilevel"/>
    <w:tmpl w:val="003A3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5262E0"/>
    <w:multiLevelType w:val="multilevel"/>
    <w:tmpl w:val="E5B87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7B0"/>
    <w:rsid w:val="000072D1"/>
    <w:rsid w:val="00022A6D"/>
    <w:rsid w:val="000267E0"/>
    <w:rsid w:val="0003159B"/>
    <w:rsid w:val="0003710D"/>
    <w:rsid w:val="00130F91"/>
    <w:rsid w:val="002474CE"/>
    <w:rsid w:val="0049039A"/>
    <w:rsid w:val="005627FC"/>
    <w:rsid w:val="00594115"/>
    <w:rsid w:val="005F1CCD"/>
    <w:rsid w:val="008011FD"/>
    <w:rsid w:val="008052D0"/>
    <w:rsid w:val="00962650"/>
    <w:rsid w:val="00975DD1"/>
    <w:rsid w:val="00A53C46"/>
    <w:rsid w:val="00AF2590"/>
    <w:rsid w:val="00CA41FB"/>
    <w:rsid w:val="00CB2CB9"/>
    <w:rsid w:val="00CF72B4"/>
    <w:rsid w:val="00D95CFF"/>
    <w:rsid w:val="00DF6B05"/>
    <w:rsid w:val="00E237B0"/>
    <w:rsid w:val="00E925A8"/>
    <w:rsid w:val="00FF22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9411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DF6B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03159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3159B"/>
  </w:style>
  <w:style w:type="paragraph" w:styleId="a7">
    <w:name w:val="footer"/>
    <w:basedOn w:val="a"/>
    <w:link w:val="a8"/>
    <w:uiPriority w:val="99"/>
    <w:unhideWhenUsed/>
    <w:rsid w:val="0003159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315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9411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DF6B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03159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3159B"/>
  </w:style>
  <w:style w:type="paragraph" w:styleId="a7">
    <w:name w:val="footer"/>
    <w:basedOn w:val="a"/>
    <w:link w:val="a8"/>
    <w:uiPriority w:val="99"/>
    <w:unhideWhenUsed/>
    <w:rsid w:val="0003159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31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681760">
      <w:bodyDiv w:val="1"/>
      <w:marLeft w:val="0"/>
      <w:marRight w:val="0"/>
      <w:marTop w:val="0"/>
      <w:marBottom w:val="0"/>
      <w:divBdr>
        <w:top w:val="none" w:sz="0" w:space="0" w:color="auto"/>
        <w:left w:val="none" w:sz="0" w:space="0" w:color="auto"/>
        <w:bottom w:val="none" w:sz="0" w:space="0" w:color="auto"/>
        <w:right w:val="none" w:sz="0" w:space="0" w:color="auto"/>
      </w:divBdr>
    </w:div>
    <w:div w:id="558319683">
      <w:bodyDiv w:val="1"/>
      <w:marLeft w:val="0"/>
      <w:marRight w:val="0"/>
      <w:marTop w:val="0"/>
      <w:marBottom w:val="0"/>
      <w:divBdr>
        <w:top w:val="none" w:sz="0" w:space="0" w:color="auto"/>
        <w:left w:val="none" w:sz="0" w:space="0" w:color="auto"/>
        <w:bottom w:val="none" w:sz="0" w:space="0" w:color="auto"/>
        <w:right w:val="none" w:sz="0" w:space="0" w:color="auto"/>
      </w:divBdr>
      <w:divsChild>
        <w:div w:id="887299212">
          <w:marLeft w:val="0"/>
          <w:marRight w:val="0"/>
          <w:marTop w:val="0"/>
          <w:marBottom w:val="0"/>
          <w:divBdr>
            <w:top w:val="none" w:sz="0" w:space="0" w:color="auto"/>
            <w:left w:val="none" w:sz="0" w:space="0" w:color="auto"/>
            <w:bottom w:val="none" w:sz="0" w:space="0" w:color="auto"/>
            <w:right w:val="none" w:sz="0" w:space="0" w:color="auto"/>
          </w:divBdr>
          <w:divsChild>
            <w:div w:id="698776139">
              <w:marLeft w:val="0"/>
              <w:marRight w:val="0"/>
              <w:marTop w:val="0"/>
              <w:marBottom w:val="0"/>
              <w:divBdr>
                <w:top w:val="none" w:sz="0" w:space="0" w:color="auto"/>
                <w:left w:val="none" w:sz="0" w:space="0" w:color="auto"/>
                <w:bottom w:val="none" w:sz="0" w:space="0" w:color="auto"/>
                <w:right w:val="none" w:sz="0" w:space="0" w:color="auto"/>
              </w:divBdr>
              <w:divsChild>
                <w:div w:id="185172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7433">
          <w:marLeft w:val="0"/>
          <w:marRight w:val="0"/>
          <w:marTop w:val="0"/>
          <w:marBottom w:val="0"/>
          <w:divBdr>
            <w:top w:val="none" w:sz="0" w:space="0" w:color="auto"/>
            <w:left w:val="none" w:sz="0" w:space="0" w:color="auto"/>
            <w:bottom w:val="none" w:sz="0" w:space="0" w:color="auto"/>
            <w:right w:val="none" w:sz="0" w:space="0" w:color="auto"/>
          </w:divBdr>
          <w:divsChild>
            <w:div w:id="824976387">
              <w:marLeft w:val="0"/>
              <w:marRight w:val="163"/>
              <w:marTop w:val="0"/>
              <w:marBottom w:val="0"/>
              <w:divBdr>
                <w:top w:val="none" w:sz="0" w:space="0" w:color="auto"/>
                <w:left w:val="none" w:sz="0" w:space="0" w:color="auto"/>
                <w:bottom w:val="none" w:sz="0" w:space="0" w:color="auto"/>
                <w:right w:val="none" w:sz="0" w:space="0" w:color="auto"/>
              </w:divBdr>
            </w:div>
            <w:div w:id="106512475">
              <w:marLeft w:val="0"/>
              <w:marRight w:val="0"/>
              <w:marTop w:val="0"/>
              <w:marBottom w:val="0"/>
              <w:divBdr>
                <w:top w:val="none" w:sz="0" w:space="0" w:color="auto"/>
                <w:left w:val="none" w:sz="0" w:space="0" w:color="auto"/>
                <w:bottom w:val="none" w:sz="0" w:space="0" w:color="auto"/>
                <w:right w:val="none" w:sz="0" w:space="0" w:color="auto"/>
              </w:divBdr>
              <w:divsChild>
                <w:div w:id="73952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675539">
      <w:bodyDiv w:val="1"/>
      <w:marLeft w:val="0"/>
      <w:marRight w:val="0"/>
      <w:marTop w:val="0"/>
      <w:marBottom w:val="0"/>
      <w:divBdr>
        <w:top w:val="none" w:sz="0" w:space="0" w:color="auto"/>
        <w:left w:val="none" w:sz="0" w:space="0" w:color="auto"/>
        <w:bottom w:val="none" w:sz="0" w:space="0" w:color="auto"/>
        <w:right w:val="none" w:sz="0" w:space="0" w:color="auto"/>
      </w:divBdr>
      <w:divsChild>
        <w:div w:id="490222946">
          <w:marLeft w:val="0"/>
          <w:marRight w:val="0"/>
          <w:marTop w:val="0"/>
          <w:marBottom w:val="0"/>
          <w:divBdr>
            <w:top w:val="none" w:sz="0" w:space="0" w:color="auto"/>
            <w:left w:val="none" w:sz="0" w:space="0" w:color="auto"/>
            <w:bottom w:val="none" w:sz="0" w:space="0" w:color="auto"/>
            <w:right w:val="none" w:sz="0" w:space="0" w:color="auto"/>
          </w:divBdr>
        </w:div>
        <w:div w:id="400522954">
          <w:marLeft w:val="0"/>
          <w:marRight w:val="0"/>
          <w:marTop w:val="0"/>
          <w:marBottom w:val="0"/>
          <w:divBdr>
            <w:top w:val="none" w:sz="0" w:space="0" w:color="auto"/>
            <w:left w:val="none" w:sz="0" w:space="0" w:color="auto"/>
            <w:bottom w:val="none" w:sz="0" w:space="0" w:color="auto"/>
            <w:right w:val="none" w:sz="0" w:space="0" w:color="auto"/>
          </w:divBdr>
        </w:div>
        <w:div w:id="1279988822">
          <w:marLeft w:val="0"/>
          <w:marRight w:val="0"/>
          <w:marTop w:val="0"/>
          <w:marBottom w:val="0"/>
          <w:divBdr>
            <w:top w:val="none" w:sz="0" w:space="0" w:color="auto"/>
            <w:left w:val="none" w:sz="0" w:space="0" w:color="auto"/>
            <w:bottom w:val="none" w:sz="0" w:space="0" w:color="auto"/>
            <w:right w:val="none" w:sz="0" w:space="0" w:color="auto"/>
          </w:divBdr>
        </w:div>
        <w:div w:id="597254502">
          <w:marLeft w:val="0"/>
          <w:marRight w:val="0"/>
          <w:marTop w:val="0"/>
          <w:marBottom w:val="0"/>
          <w:divBdr>
            <w:top w:val="none" w:sz="0" w:space="0" w:color="auto"/>
            <w:left w:val="none" w:sz="0" w:space="0" w:color="auto"/>
            <w:bottom w:val="none" w:sz="0" w:space="0" w:color="auto"/>
            <w:right w:val="none" w:sz="0" w:space="0" w:color="auto"/>
          </w:divBdr>
        </w:div>
        <w:div w:id="613252728">
          <w:marLeft w:val="0"/>
          <w:marRight w:val="0"/>
          <w:marTop w:val="0"/>
          <w:marBottom w:val="0"/>
          <w:divBdr>
            <w:top w:val="none" w:sz="0" w:space="0" w:color="auto"/>
            <w:left w:val="none" w:sz="0" w:space="0" w:color="auto"/>
            <w:bottom w:val="none" w:sz="0" w:space="0" w:color="auto"/>
            <w:right w:val="none" w:sz="0" w:space="0" w:color="auto"/>
          </w:divBdr>
        </w:div>
        <w:div w:id="1606838948">
          <w:marLeft w:val="0"/>
          <w:marRight w:val="0"/>
          <w:marTop w:val="0"/>
          <w:marBottom w:val="0"/>
          <w:divBdr>
            <w:top w:val="none" w:sz="0" w:space="0" w:color="auto"/>
            <w:left w:val="none" w:sz="0" w:space="0" w:color="auto"/>
            <w:bottom w:val="none" w:sz="0" w:space="0" w:color="auto"/>
            <w:right w:val="none" w:sz="0" w:space="0" w:color="auto"/>
          </w:divBdr>
        </w:div>
      </w:divsChild>
    </w:div>
    <w:div w:id="1231842289">
      <w:bodyDiv w:val="1"/>
      <w:marLeft w:val="0"/>
      <w:marRight w:val="0"/>
      <w:marTop w:val="0"/>
      <w:marBottom w:val="0"/>
      <w:divBdr>
        <w:top w:val="none" w:sz="0" w:space="0" w:color="auto"/>
        <w:left w:val="none" w:sz="0" w:space="0" w:color="auto"/>
        <w:bottom w:val="none" w:sz="0" w:space="0" w:color="auto"/>
        <w:right w:val="none" w:sz="0" w:space="0" w:color="auto"/>
      </w:divBdr>
    </w:div>
    <w:div w:id="1375621198">
      <w:bodyDiv w:val="1"/>
      <w:marLeft w:val="0"/>
      <w:marRight w:val="0"/>
      <w:marTop w:val="0"/>
      <w:marBottom w:val="0"/>
      <w:divBdr>
        <w:top w:val="none" w:sz="0" w:space="0" w:color="auto"/>
        <w:left w:val="none" w:sz="0" w:space="0" w:color="auto"/>
        <w:bottom w:val="none" w:sz="0" w:space="0" w:color="auto"/>
        <w:right w:val="none" w:sz="0" w:space="0" w:color="auto"/>
      </w:divBdr>
      <w:divsChild>
        <w:div w:id="110053659">
          <w:marLeft w:val="0"/>
          <w:marRight w:val="0"/>
          <w:marTop w:val="0"/>
          <w:marBottom w:val="0"/>
          <w:divBdr>
            <w:top w:val="none" w:sz="0" w:space="0" w:color="auto"/>
            <w:left w:val="none" w:sz="0" w:space="0" w:color="auto"/>
            <w:bottom w:val="none" w:sz="0" w:space="0" w:color="auto"/>
            <w:right w:val="none" w:sz="0" w:space="0" w:color="auto"/>
          </w:divBdr>
          <w:divsChild>
            <w:div w:id="644823274">
              <w:marLeft w:val="0"/>
              <w:marRight w:val="0"/>
              <w:marTop w:val="0"/>
              <w:marBottom w:val="0"/>
              <w:divBdr>
                <w:top w:val="none" w:sz="0" w:space="0" w:color="auto"/>
                <w:left w:val="none" w:sz="0" w:space="0" w:color="auto"/>
                <w:bottom w:val="none" w:sz="0" w:space="0" w:color="auto"/>
                <w:right w:val="none" w:sz="0" w:space="0" w:color="auto"/>
              </w:divBdr>
              <w:divsChild>
                <w:div w:id="64351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882559">
          <w:marLeft w:val="0"/>
          <w:marRight w:val="0"/>
          <w:marTop w:val="0"/>
          <w:marBottom w:val="0"/>
          <w:divBdr>
            <w:top w:val="none" w:sz="0" w:space="0" w:color="auto"/>
            <w:left w:val="none" w:sz="0" w:space="0" w:color="auto"/>
            <w:bottom w:val="none" w:sz="0" w:space="0" w:color="auto"/>
            <w:right w:val="none" w:sz="0" w:space="0" w:color="auto"/>
          </w:divBdr>
          <w:divsChild>
            <w:div w:id="678703465">
              <w:marLeft w:val="0"/>
              <w:marRight w:val="163"/>
              <w:marTop w:val="0"/>
              <w:marBottom w:val="0"/>
              <w:divBdr>
                <w:top w:val="none" w:sz="0" w:space="0" w:color="auto"/>
                <w:left w:val="none" w:sz="0" w:space="0" w:color="auto"/>
                <w:bottom w:val="none" w:sz="0" w:space="0" w:color="auto"/>
                <w:right w:val="none" w:sz="0" w:space="0" w:color="auto"/>
              </w:divBdr>
            </w:div>
            <w:div w:id="910119663">
              <w:marLeft w:val="0"/>
              <w:marRight w:val="0"/>
              <w:marTop w:val="0"/>
              <w:marBottom w:val="0"/>
              <w:divBdr>
                <w:top w:val="none" w:sz="0" w:space="0" w:color="auto"/>
                <w:left w:val="none" w:sz="0" w:space="0" w:color="auto"/>
                <w:bottom w:val="none" w:sz="0" w:space="0" w:color="auto"/>
                <w:right w:val="none" w:sz="0" w:space="0" w:color="auto"/>
              </w:divBdr>
              <w:divsChild>
                <w:div w:id="73035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66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Pages>
  <Words>2032</Words>
  <Characters>11589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User01</cp:lastModifiedBy>
  <cp:revision>10</cp:revision>
  <cp:lastPrinted>2021-12-27T22:04:00Z</cp:lastPrinted>
  <dcterms:created xsi:type="dcterms:W3CDTF">2021-12-22T10:26:00Z</dcterms:created>
  <dcterms:modified xsi:type="dcterms:W3CDTF">2022-12-24T04:41:00Z</dcterms:modified>
</cp:coreProperties>
</file>