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B4" w:rsidRPr="004012B8" w:rsidRDefault="004012B8" w:rsidP="004012B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012B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D1AB4" w:rsidRPr="004012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«Духовно-нравственное воспитание дошкольников посредством чтения художественной литературы»</w:t>
      </w:r>
    </w:p>
    <w:p w:rsidR="001D1AB4" w:rsidRDefault="001D1AB4" w:rsidP="004012B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AB4">
        <w:rPr>
          <w:rFonts w:ascii="Times New Roman" w:hAnsi="Times New Roman" w:cs="Times New Roman"/>
          <w:bCs/>
          <w:sz w:val="28"/>
          <w:szCs w:val="28"/>
        </w:rPr>
        <w:t xml:space="preserve">Духовно-нравственное воспитание подрастающего поколения – это направление, которое сама жизнь выдвинула в настоящий момент в качестве приоритетного в системе воспитания. Мы дожили до тех времен, когда область дозволенного, нравственно допустимого, по меркам здравого смысла, резко сузилось. То, что недавно было абсолютно немыслимым, в современном мире стало абсолютной нормой. Материальные ценности доминируют над духовными, поэтому у детей искажены представления о добре, милосердии, великодушии, справедливости, гражданственности и патриотизме. </w:t>
      </w:r>
    </w:p>
    <w:p w:rsidR="001D1AB4" w:rsidRPr="001D1AB4" w:rsidRDefault="001D1AB4" w:rsidP="004012B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AB4">
        <w:rPr>
          <w:rFonts w:ascii="Times New Roman" w:hAnsi="Times New Roman" w:cs="Times New Roman"/>
          <w:bCs/>
          <w:sz w:val="28"/>
          <w:szCs w:val="28"/>
        </w:rPr>
        <w:t>Дошкольный возраст характеризуется большими возможностями для нравственного воспитания детей. Имен</w:t>
      </w:r>
      <w:r>
        <w:rPr>
          <w:rFonts w:ascii="Times New Roman" w:hAnsi="Times New Roman" w:cs="Times New Roman"/>
          <w:bCs/>
          <w:sz w:val="28"/>
          <w:szCs w:val="28"/>
        </w:rPr>
        <w:t>но в этот период происходит при</w:t>
      </w:r>
      <w:r w:rsidRPr="001D1AB4">
        <w:rPr>
          <w:rFonts w:ascii="Times New Roman" w:hAnsi="Times New Roman" w:cs="Times New Roman"/>
          <w:bCs/>
          <w:sz w:val="28"/>
          <w:szCs w:val="28"/>
        </w:rPr>
        <w:t>общение ребенка к культуре, к общечеловеческим ценностям,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AB4">
        <w:rPr>
          <w:rFonts w:ascii="Times New Roman" w:hAnsi="Times New Roman" w:cs="Times New Roman"/>
          <w:bCs/>
          <w:sz w:val="28"/>
          <w:szCs w:val="28"/>
        </w:rPr>
        <w:t>формируются такие духовные начала, как любовь к родным и близким,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AB4">
        <w:rPr>
          <w:rFonts w:ascii="Times New Roman" w:hAnsi="Times New Roman" w:cs="Times New Roman"/>
          <w:bCs/>
          <w:sz w:val="28"/>
          <w:szCs w:val="28"/>
        </w:rPr>
        <w:t>чувство долга, совестливость и справедливость.</w:t>
      </w:r>
    </w:p>
    <w:p w:rsidR="001D1AB4" w:rsidRDefault="001D1AB4" w:rsidP="004012B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AB4">
        <w:rPr>
          <w:rFonts w:ascii="Times New Roman" w:hAnsi="Times New Roman" w:cs="Times New Roman"/>
          <w:bCs/>
          <w:sz w:val="28"/>
          <w:szCs w:val="28"/>
        </w:rPr>
        <w:t xml:space="preserve">Через образовательную область художественно-эстетического развития возможно знакомство детей с перечнем произведений, направленное на предварительную работу по нравственному становлению личности ребёнка. </w:t>
      </w:r>
    </w:p>
    <w:p w:rsidR="001D1AB4" w:rsidRPr="001D1AB4" w:rsidRDefault="001D1AB4" w:rsidP="004012B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AB4">
        <w:rPr>
          <w:rFonts w:ascii="Times New Roman" w:hAnsi="Times New Roman" w:cs="Times New Roman"/>
          <w:bCs/>
          <w:sz w:val="28"/>
          <w:szCs w:val="28"/>
        </w:rPr>
        <w:t>Духовно-нравственное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AB4">
        <w:rPr>
          <w:rFonts w:ascii="Times New Roman" w:hAnsi="Times New Roman" w:cs="Times New Roman"/>
          <w:bCs/>
          <w:sz w:val="28"/>
          <w:szCs w:val="28"/>
        </w:rPr>
        <w:t xml:space="preserve">ответственности и других качеств, способных придать высокий смысл делами мыслям человека. </w:t>
      </w:r>
    </w:p>
    <w:p w:rsidR="001D1AB4" w:rsidRPr="001D1AB4" w:rsidRDefault="001D1AB4" w:rsidP="004012B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AB4">
        <w:rPr>
          <w:rFonts w:ascii="Times New Roman" w:hAnsi="Times New Roman" w:cs="Times New Roman"/>
          <w:bCs/>
          <w:sz w:val="28"/>
          <w:szCs w:val="28"/>
        </w:rPr>
        <w:t>Духовный мир ребенка может обогащаться в том случае, если он это богатство воспитывает через чувства сопереживания, радости, гордости,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AB4">
        <w:rPr>
          <w:rFonts w:ascii="Times New Roman" w:hAnsi="Times New Roman" w:cs="Times New Roman"/>
          <w:bCs/>
          <w:sz w:val="28"/>
          <w:szCs w:val="28"/>
        </w:rPr>
        <w:t>через познавательный интерес. Трудно представить себе дошкольное детство без книги. Сопровождая человека с самых первых лет его жизни, художественная литература оказывает большое влияние на развитие и обогащение речи ребенка: она воспитывает воображение, дает прекрасные образцы русского литературного языка. Слушая знакомую сказку, стихотворение, ребенок переживает, волнуется вместе с героями. Так он учится понимать литературные произведения и посредством этого формируется как личность. В народных сказках раскрываются перед детьми меткость и выразительность языка; в рассказах дети познают лаконичность и точность слова; в стихах улавливают напевность, музыкальность и ритмичность русской речи. В пословицах и поговорках в краткой форме и очень метко оцениваются различные жизненные моменты, восхваляются положительные качества, высмеиваются человеческие недостатки. Они содержат целый комплекс рекомендаций, которые выражают народное представление о человеке, о процессе формирования личности, о духовно-нравственном воспитании в целом. Однако полноценно воспринимается литературное произведение лишь в том случае, если ребенок к нему соответствующе подготовлен. Поэтому необходимо обращать внимание детей как на само содержание литературного произведения, так и на его выразительные средства.</w:t>
      </w:r>
    </w:p>
    <w:p w:rsidR="001D1AB4" w:rsidRPr="001D1AB4" w:rsidRDefault="001D1AB4" w:rsidP="004012B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AB4">
        <w:rPr>
          <w:rFonts w:ascii="Times New Roman" w:hAnsi="Times New Roman" w:cs="Times New Roman"/>
          <w:bCs/>
          <w:sz w:val="28"/>
          <w:szCs w:val="28"/>
        </w:rPr>
        <w:t>Не стоит забывать, что интерес к чтению можно привить лишь в том случае, если литература будет соответствовать интересам малыша, его мировоззрению, запросам, душевным побуждениям.</w:t>
      </w:r>
    </w:p>
    <w:p w:rsidR="001D1AB4" w:rsidRPr="001D1AB4" w:rsidRDefault="001D1AB4" w:rsidP="004012B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AB4">
        <w:rPr>
          <w:rFonts w:ascii="Times New Roman" w:hAnsi="Times New Roman" w:cs="Times New Roman"/>
          <w:bCs/>
          <w:sz w:val="28"/>
          <w:szCs w:val="28"/>
        </w:rPr>
        <w:lastRenderedPageBreak/>
        <w:t>Сказка входит в жизнь ребенка с самого раннего возраста, сопровождает его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всем окружающим миром. Сказка является одним из самых доступных средств для духовно – нравственного развития ребенка, которое во все времена использовали и педагоги, и родители.</w:t>
      </w:r>
    </w:p>
    <w:p w:rsidR="001D1AB4" w:rsidRPr="001D1AB4" w:rsidRDefault="001D1AB4" w:rsidP="004012B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AB4">
        <w:rPr>
          <w:rFonts w:ascii="Times New Roman" w:hAnsi="Times New Roman" w:cs="Times New Roman"/>
          <w:bCs/>
          <w:sz w:val="28"/>
          <w:szCs w:val="28"/>
        </w:rPr>
        <w:t xml:space="preserve">Благодаря сказке ребенок познает мир не только умом, но и сердцем. И </w:t>
      </w:r>
      <w:proofErr w:type="spellStart"/>
      <w:r w:rsidRPr="001D1AB4">
        <w:rPr>
          <w:rFonts w:ascii="Times New Roman" w:hAnsi="Times New Roman" w:cs="Times New Roman"/>
          <w:bCs/>
          <w:sz w:val="28"/>
          <w:szCs w:val="28"/>
        </w:rPr>
        <w:t>нетолько</w:t>
      </w:r>
      <w:proofErr w:type="spellEnd"/>
      <w:r w:rsidRPr="001D1AB4">
        <w:rPr>
          <w:rFonts w:ascii="Times New Roman" w:hAnsi="Times New Roman" w:cs="Times New Roman"/>
          <w:bCs/>
          <w:sz w:val="28"/>
          <w:szCs w:val="28"/>
        </w:rPr>
        <w:t xml:space="preserve"> познает и выражает свое собственное отношение к добру и злу. Сказка преподносит детям поэтический и многогранный образ своих героев,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AB4">
        <w:rPr>
          <w:rFonts w:ascii="Times New Roman" w:hAnsi="Times New Roman" w:cs="Times New Roman"/>
          <w:bCs/>
          <w:sz w:val="28"/>
          <w:szCs w:val="28"/>
        </w:rPr>
        <w:t>оставляя при этом простор воображению. Духовно – нравственные понятия ярко представлены в образах героев,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AB4">
        <w:rPr>
          <w:rFonts w:ascii="Times New Roman" w:hAnsi="Times New Roman" w:cs="Times New Roman"/>
          <w:bCs/>
          <w:sz w:val="28"/>
          <w:szCs w:val="28"/>
        </w:rPr>
        <w:t>закрепляются в реальной жизни и взаимоотношениях с близкими людьми,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AB4">
        <w:rPr>
          <w:rFonts w:ascii="Times New Roman" w:hAnsi="Times New Roman" w:cs="Times New Roman"/>
          <w:bCs/>
          <w:sz w:val="28"/>
          <w:szCs w:val="28"/>
        </w:rPr>
        <w:t>превращаясь в нравственные эталоны, которыми регулируются желания и поступки. Сказка в некотором роде поэзия жизни и фантастика будущего,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AB4">
        <w:rPr>
          <w:rFonts w:ascii="Times New Roman" w:hAnsi="Times New Roman" w:cs="Times New Roman"/>
          <w:bCs/>
          <w:sz w:val="28"/>
          <w:szCs w:val="28"/>
        </w:rPr>
        <w:t>благодатный и ничем не заменимый источник воспитания любви к Родине.</w:t>
      </w:r>
    </w:p>
    <w:p w:rsidR="001D1AB4" w:rsidRPr="001D1AB4" w:rsidRDefault="001D1AB4" w:rsidP="004012B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AB4">
        <w:rPr>
          <w:rFonts w:ascii="Times New Roman" w:hAnsi="Times New Roman" w:cs="Times New Roman"/>
          <w:bCs/>
          <w:sz w:val="28"/>
          <w:szCs w:val="28"/>
        </w:rPr>
        <w:t>В настоящее время мы все чаще наблюдаем примеры детской жестокости,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AB4">
        <w:rPr>
          <w:rFonts w:ascii="Times New Roman" w:hAnsi="Times New Roman" w:cs="Times New Roman"/>
          <w:bCs/>
          <w:sz w:val="28"/>
          <w:szCs w:val="28"/>
        </w:rPr>
        <w:t>агрессивности по отношению друг к другу, по отношению к близким людям. Под влиянием далеко не нравственных мультфильмов у детей искажены представления о духовных и нравственных качествах: о доброте,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AB4">
        <w:rPr>
          <w:rFonts w:ascii="Times New Roman" w:hAnsi="Times New Roman" w:cs="Times New Roman"/>
          <w:bCs/>
          <w:sz w:val="28"/>
          <w:szCs w:val="28"/>
        </w:rPr>
        <w:t>милосердии, справедливости. С рождения ребенок нацелен на идеал, поэтому уже с самого младшего возраста необходимо показать нравственную и духовную суть каждого поступка. Такие нравственные категории, как добро и зло, хорошо и плохо, целесообразно формировать как своим примером, а также с помощью чтения художественной литературы.</w:t>
      </w:r>
    </w:p>
    <w:p w:rsidR="001D1AB4" w:rsidRPr="001D1AB4" w:rsidRDefault="001D1AB4" w:rsidP="004012B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AB4">
        <w:rPr>
          <w:rFonts w:ascii="Times New Roman" w:hAnsi="Times New Roman" w:cs="Times New Roman"/>
          <w:bCs/>
          <w:sz w:val="28"/>
          <w:szCs w:val="28"/>
        </w:rPr>
        <w:t>Материалом для народных сказок всегда служила жизнь народа, его борьба за счастье, его верования и обычаи. 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сказок, в том числе о животных.</w:t>
      </w:r>
    </w:p>
    <w:p w:rsidR="001D1AB4" w:rsidRPr="001D1AB4" w:rsidRDefault="001D1AB4" w:rsidP="004012B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AB4">
        <w:rPr>
          <w:rFonts w:ascii="Times New Roman" w:hAnsi="Times New Roman" w:cs="Times New Roman"/>
          <w:bCs/>
          <w:sz w:val="28"/>
          <w:szCs w:val="28"/>
        </w:rPr>
        <w:t>Этапы работы со сказкой. Знакомство детей с русской народной сказкой – чтение, рассказывание,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AB4">
        <w:rPr>
          <w:rFonts w:ascii="Times New Roman" w:hAnsi="Times New Roman" w:cs="Times New Roman"/>
          <w:bCs/>
          <w:sz w:val="28"/>
          <w:szCs w:val="28"/>
        </w:rPr>
        <w:t>беседы по содержанию, рассматривание иллюстраций – с целью развития эмоционального отношения к действиям и героям сказки.</w:t>
      </w:r>
    </w:p>
    <w:p w:rsidR="001D1AB4" w:rsidRPr="001D1AB4" w:rsidRDefault="001D1AB4" w:rsidP="004012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AB4">
        <w:rPr>
          <w:rFonts w:ascii="Times New Roman" w:hAnsi="Times New Roman" w:cs="Times New Roman"/>
          <w:bCs/>
          <w:sz w:val="28"/>
          <w:szCs w:val="28"/>
        </w:rPr>
        <w:t>• Эмоциональное восприятие сказки детьми – пересказ детьми содержания сказки, настольный театр, подвижные игры с персонажами сказок – с целью закрепления содержания сказок. Данные формы работы над сказкой позволяют узнать, как дети поняли суть сказки.</w:t>
      </w:r>
    </w:p>
    <w:p w:rsidR="001D1AB4" w:rsidRPr="001D1AB4" w:rsidRDefault="001D1AB4" w:rsidP="004012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AB4">
        <w:rPr>
          <w:rFonts w:ascii="Times New Roman" w:hAnsi="Times New Roman" w:cs="Times New Roman"/>
          <w:bCs/>
          <w:sz w:val="28"/>
          <w:szCs w:val="28"/>
        </w:rPr>
        <w:t>• Художественная деятельность – отношение к герою сказки в лепке,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AB4">
        <w:rPr>
          <w:rFonts w:ascii="Times New Roman" w:hAnsi="Times New Roman" w:cs="Times New Roman"/>
          <w:bCs/>
          <w:sz w:val="28"/>
          <w:szCs w:val="28"/>
        </w:rPr>
        <w:t>рисовании, аппликации, конструировании – позволяют детям выразить свое отношение к героям сказки, воплотить свои переживания, развивают навыки сопереживания, сочувствия, к судьбе и поступкам героев сказки.</w:t>
      </w:r>
    </w:p>
    <w:p w:rsidR="00084A50" w:rsidRPr="001D1AB4" w:rsidRDefault="001D1AB4" w:rsidP="0040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AB4">
        <w:rPr>
          <w:rFonts w:ascii="Times New Roman" w:hAnsi="Times New Roman" w:cs="Times New Roman"/>
          <w:bCs/>
          <w:sz w:val="28"/>
          <w:szCs w:val="28"/>
        </w:rPr>
        <w:t>• Подготовка к самостоятельной деятельности – разыгрывание сюжетов из сказок, театрализованные игры, драматизация сказок, творческая игра с использованием персонажей, сюжетов из сказок – метод превращения детей в героев сказок способствует не только развитию симпатии, но и пониманию нравственных уроков сказки, умению оценивать поступки не только героев сказки, но и окружающих людей.</w:t>
      </w:r>
      <w:bookmarkStart w:id="0" w:name="_GoBack"/>
      <w:bookmarkEnd w:id="0"/>
    </w:p>
    <w:sectPr w:rsidR="00084A50" w:rsidRPr="001D1AB4" w:rsidSect="00401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B4"/>
    <w:rsid w:val="00084A50"/>
    <w:rsid w:val="001D1AB4"/>
    <w:rsid w:val="0040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User01</cp:lastModifiedBy>
  <cp:revision>3</cp:revision>
  <dcterms:created xsi:type="dcterms:W3CDTF">2023-12-12T03:26:00Z</dcterms:created>
  <dcterms:modified xsi:type="dcterms:W3CDTF">2023-12-14T23:11:00Z</dcterms:modified>
</cp:coreProperties>
</file>