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949" w:rsidRDefault="00160949" w:rsidP="0016094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</w:t>
      </w:r>
    </w:p>
    <w:p w:rsidR="00160949" w:rsidRDefault="00160949" w:rsidP="0016094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учреждение детский сад №38 посёлка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Эльбан</w:t>
      </w:r>
      <w:proofErr w:type="spellEnd"/>
    </w:p>
    <w:p w:rsidR="00160949" w:rsidRDefault="00160949" w:rsidP="0016094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Амурского муниципального района Хабаровского края</w:t>
      </w:r>
    </w:p>
    <w:p w:rsidR="00C83551" w:rsidRDefault="00C83551" w:rsidP="00160949">
      <w:pPr>
        <w:jc w:val="center"/>
      </w:pPr>
    </w:p>
    <w:p w:rsidR="00C83551" w:rsidRDefault="00C83551"/>
    <w:p w:rsidR="00C83551" w:rsidRPr="00C83551" w:rsidRDefault="00C83551" w:rsidP="00C83551">
      <w:pPr>
        <w:spacing w:after="0"/>
        <w:jc w:val="center"/>
        <w:rPr>
          <w:rFonts w:ascii="Book Antiqua" w:hAnsi="Book Antiqua"/>
          <w:b/>
          <w:bCs/>
          <w:color w:val="7030A0"/>
          <w:sz w:val="44"/>
          <w:szCs w:val="44"/>
        </w:rPr>
      </w:pPr>
      <w:r w:rsidRPr="00C83551">
        <w:rPr>
          <w:rFonts w:ascii="Book Antiqua" w:hAnsi="Book Antiqua"/>
          <w:b/>
          <w:bCs/>
          <w:color w:val="7030A0"/>
          <w:sz w:val="44"/>
          <w:szCs w:val="44"/>
        </w:rPr>
        <w:t>Консультация для родителей</w:t>
      </w:r>
    </w:p>
    <w:p w:rsidR="00C83551" w:rsidRDefault="00C83551" w:rsidP="00C83551">
      <w:pPr>
        <w:spacing w:after="0"/>
        <w:jc w:val="center"/>
        <w:rPr>
          <w:rFonts w:ascii="Book Antiqua" w:hAnsi="Book Antiqua"/>
          <w:b/>
          <w:bCs/>
          <w:color w:val="7030A0"/>
          <w:sz w:val="44"/>
          <w:szCs w:val="44"/>
        </w:rPr>
      </w:pPr>
      <w:r w:rsidRPr="00C83551">
        <w:rPr>
          <w:rFonts w:ascii="Book Antiqua" w:hAnsi="Book Antiqua"/>
          <w:b/>
          <w:bCs/>
          <w:color w:val="7030A0"/>
          <w:sz w:val="44"/>
          <w:szCs w:val="44"/>
        </w:rPr>
        <w:t>«Проведение домашних игр для развития речи детей»</w:t>
      </w:r>
    </w:p>
    <w:p w:rsidR="00160949" w:rsidRDefault="00160949" w:rsidP="00C83551">
      <w:pPr>
        <w:spacing w:after="0"/>
        <w:jc w:val="center"/>
        <w:rPr>
          <w:rFonts w:ascii="Book Antiqua" w:hAnsi="Book Antiqua"/>
          <w:b/>
          <w:bCs/>
          <w:color w:val="7030A0"/>
          <w:sz w:val="44"/>
          <w:szCs w:val="44"/>
        </w:rPr>
      </w:pPr>
    </w:p>
    <w:p w:rsidR="00C83551" w:rsidRDefault="00322ED3" w:rsidP="00C83551">
      <w:pPr>
        <w:jc w:val="center"/>
        <w:rPr>
          <w:rFonts w:ascii="Book Antiqua" w:hAnsi="Book Antiqua"/>
          <w:b/>
          <w:bCs/>
          <w:color w:val="7030A0"/>
          <w:sz w:val="44"/>
          <w:szCs w:val="44"/>
        </w:rPr>
      </w:pPr>
      <w:r>
        <w:rPr>
          <w:rFonts w:ascii="Book Antiqua" w:hAnsi="Book Antiqua"/>
          <w:b/>
          <w:bCs/>
          <w:noProof/>
          <w:color w:val="7030A0"/>
          <w:sz w:val="44"/>
          <w:szCs w:val="44"/>
        </w:rPr>
        <w:drawing>
          <wp:inline distT="0" distB="0" distL="0" distR="0">
            <wp:extent cx="5191125" cy="3206487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19" cy="320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949" w:rsidRDefault="00160949" w:rsidP="00160949">
      <w:pPr>
        <w:rPr>
          <w:rFonts w:ascii="Book Antiqua" w:hAnsi="Book Antiqua"/>
          <w:b/>
          <w:bCs/>
          <w:color w:val="7030A0"/>
          <w:sz w:val="44"/>
          <w:szCs w:val="44"/>
        </w:rPr>
      </w:pPr>
    </w:p>
    <w:p w:rsidR="00160949" w:rsidRDefault="00160949" w:rsidP="0016094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26557F">
        <w:rPr>
          <w:rFonts w:ascii="Times New Roman" w:hAnsi="Times New Roman" w:cs="Times New Roman"/>
          <w:sz w:val="28"/>
          <w:szCs w:val="28"/>
        </w:rPr>
        <w:t>Выполнила: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57F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160949" w:rsidRPr="0026557F" w:rsidRDefault="00160949" w:rsidP="0016094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</w:t>
      </w:r>
      <w:r w:rsidRPr="0026557F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160949" w:rsidRDefault="00160949" w:rsidP="0016094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6557F">
        <w:rPr>
          <w:rFonts w:ascii="Times New Roman" w:hAnsi="Times New Roman" w:cs="Times New Roman"/>
          <w:sz w:val="28"/>
          <w:szCs w:val="28"/>
        </w:rPr>
        <w:t>Домошонкина</w:t>
      </w:r>
      <w:proofErr w:type="spellEnd"/>
      <w:r w:rsidRPr="0026557F">
        <w:rPr>
          <w:rFonts w:ascii="Times New Roman" w:hAnsi="Times New Roman" w:cs="Times New Roman"/>
          <w:sz w:val="28"/>
          <w:szCs w:val="28"/>
        </w:rPr>
        <w:t xml:space="preserve"> Т.С.</w:t>
      </w:r>
    </w:p>
    <w:p w:rsidR="00160949" w:rsidRDefault="00160949" w:rsidP="001609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60949" w:rsidRDefault="00160949" w:rsidP="001609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60949" w:rsidRDefault="00160949" w:rsidP="001609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60949" w:rsidRDefault="00160949" w:rsidP="001609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60949" w:rsidRPr="00160949" w:rsidRDefault="00160949" w:rsidP="0016094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год.</w:t>
      </w:r>
    </w:p>
    <w:p w:rsidR="00FA1479" w:rsidRPr="00FA1479" w:rsidRDefault="00FA1479" w:rsidP="00FA1479">
      <w:pPr>
        <w:spacing w:after="0"/>
        <w:jc w:val="center"/>
        <w:rPr>
          <w:rFonts w:ascii="Book Antiqua" w:hAnsi="Book Antiqua"/>
          <w:b/>
          <w:bCs/>
          <w:color w:val="7030A0"/>
          <w:sz w:val="28"/>
          <w:szCs w:val="28"/>
        </w:rPr>
      </w:pPr>
      <w:r w:rsidRPr="00FA1479">
        <w:rPr>
          <w:rFonts w:ascii="Book Antiqua" w:hAnsi="Book Antiqua"/>
          <w:b/>
          <w:bCs/>
          <w:color w:val="7030A0"/>
          <w:sz w:val="28"/>
          <w:szCs w:val="28"/>
        </w:rPr>
        <w:lastRenderedPageBreak/>
        <w:t>Консультация для родителей</w:t>
      </w:r>
    </w:p>
    <w:p w:rsidR="00FA1479" w:rsidRPr="00FA1479" w:rsidRDefault="00FA1479" w:rsidP="00FA1479">
      <w:pPr>
        <w:spacing w:after="0"/>
        <w:jc w:val="center"/>
        <w:rPr>
          <w:rFonts w:ascii="Book Antiqua" w:hAnsi="Book Antiqua"/>
          <w:b/>
          <w:bCs/>
          <w:color w:val="7030A0"/>
          <w:sz w:val="28"/>
          <w:szCs w:val="28"/>
        </w:rPr>
      </w:pPr>
      <w:r w:rsidRPr="00FA1479">
        <w:rPr>
          <w:rFonts w:ascii="Book Antiqua" w:hAnsi="Book Antiqua"/>
          <w:b/>
          <w:bCs/>
          <w:color w:val="7030A0"/>
          <w:sz w:val="28"/>
          <w:szCs w:val="28"/>
        </w:rPr>
        <w:t>«Проведение домашних игр для развития речи детей»</w:t>
      </w:r>
    </w:p>
    <w:p w:rsidR="00FA1479" w:rsidRDefault="00FA1479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Одним из условий нормального развития ребенка и его успешного в дальнейшем обучения в школе является правильное формирование речи в дошкольном возрасте. Доказано, что ранний и дошкольный возрас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т-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период интенсивного развития речи: формирования у ребенка речевого слуха, накопление словаря. Отставание в её развитии может иметь неблагоприятные последствия.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 появлением речи тесно связано формирование восприятия, памяти, мышления, чувств. Поэтому задержка речи влечет за собой и отставание в развитии психики ребенка.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Речь</w:t>
      </w:r>
      <w:r>
        <w:rPr>
          <w:rFonts w:ascii="Times New Roman" w:hAnsi="Times New Roman"/>
          <w:color w:val="000000"/>
          <w:kern w:val="0"/>
          <w:sz w:val="28"/>
          <w:szCs w:val="28"/>
        </w:rPr>
        <w:t xml:space="preserve"> – 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это</w:t>
      </w:r>
      <w:r>
        <w:rPr>
          <w:rFonts w:ascii="Times New Roman" w:hAnsi="Times New Roman"/>
          <w:color w:val="000000"/>
          <w:kern w:val="0"/>
          <w:sz w:val="28"/>
          <w:szCs w:val="28"/>
        </w:rPr>
        <w:t>,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не прирожденный дар. Ребенок перенимает её у взрослых. Порой кажется, что в речевом воспитании главную роль играет детский сад: там ребята учатся связно излагать свои и чужие мысли, но в действительности в речевом развитии главная роль принадлежит семье. Стремясь развить у ребенка понимание речи, старайтесь использовать любой повод для разговора с ним. Больше разговаривайте с детьми. Благодаря частому речевому общению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со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взрослыми ребенок начинает овладевать грамматическим строем речи, у него обогащается словарь. Рассматривайте с детьми сюжетные картинки, при этом необходимо побуждать малыша строить предложения. Для этого необходимо задавать вопросы, например, «Что делает девочка? Куда она идет? И т.д.»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В этом возрасте дети любят занятия с игрушками, особенно, когда взрослые обыгрывают их вместе с ребенком.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Такие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обыгрывания можно проводить с понравившейся ребенку игрушкой.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Надо учить ребенка разговаривать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со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взрослыми, отвечать на их вопросы.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Художественное слово - важнейшее средство воспитания маленького ребенка. Если ребенку систематически рассказывают сказки, рассказы, сказки у него развиваются навыки слушания книги. Читая или рассказывая ребенку, надо следить, чтобы он сидел спокойно, внимательно слушал, не отвлекаясь и не занимаясь ничем посторонним. И совсем неправильно, когда ребенку читают во время еды. Повторяя ребенку уже слышанные им произведения</w:t>
      </w:r>
      <w:r>
        <w:rPr>
          <w:rFonts w:ascii="Times New Roman" w:hAnsi="Times New Roman"/>
          <w:color w:val="000000"/>
          <w:kern w:val="0"/>
          <w:sz w:val="28"/>
          <w:szCs w:val="28"/>
        </w:rPr>
        <w:t>,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взрослые доставляют ему радость.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Особенно дети любят сказки. Рассказывание сказки можно сопровождать показом игрушек. Прочитав детям сказку, рассмотрите с ними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иллюстрации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и дети могут по иллюстрациям воспроизвести любой эпизод из сказки.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Старайтесь больше внимания уделять вашему ребенку. Своими разговорами, беседами, наблюдениями, играми с детьми, побуждайте к развитию активной речи детей.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lastRenderedPageBreak/>
        <w:t>А мы хотим предложить вам игры, которые помогут Вашему Ребёнку подружиться со словом, научат рассказывать, отыскивать интересные слова, а в итоге сделать речь Вашего Ребёнка богаче и разнообразнее.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"Только весёлые слова".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Играть лучше в кругу. Кто-то из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играющих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определяет тему. Нужно называть по очереди,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допустим, только весёлые слова. Первый игрок произносит: "Клоун". Второй: "Радость". Третий: "Смех" и т. д. Игра движется по кругу до тех пор, пока слова не иссякнут.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Можно сменить тему и называть только зелёные слова (например, огурец, ёлка, карандаш и т. д.), только круглые (например, часы, Колобок, колесо и т. д.).</w:t>
      </w:r>
      <w:proofErr w:type="gramEnd"/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"Автобиография".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Вначале кто-то из Взрослых берёт на себя ведущую роль и представляет себя предметом, вещью или явлением и от его имени ведёт рассказ. Остальные игроки должны его внимательно выслушать и путём наводящих вопросов выяснить, о ком или о чём идёт речь. Тот из игроков, который это угадает, попробует взять на себя роль Ведущего и перевоплотиться в какой-либо предмет или явление.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Например, "Я есть в доме у каждого человека. Хрупкая, прозрачная, неизящная. От небрежного обращения погибаю, и становится темно не только в душе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:"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. (Лампочка).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Или: "Могу быть толстым и худым; красивым и не очень. Со мной можно играть, но аккуратно. Когда я однажды похудел по вине Пятачка, Ослик </w:t>
      </w:r>
      <w:proofErr w:type="spell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Иа</w:t>
      </w:r>
      <w:proofErr w:type="spell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всё равно мне обрадовался" (Пятачок).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"Волшебная цепочка".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Игра проводится в кругу. Кто-то из взрослых называет какое-либо слово, допустим, "мёд", и спрашивает у игрока, стоящего рядом, что он представляет себе, когда слышит это слово?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Дальше кто-то из членов семьи отвечает, например, "пчелу".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Следующий игрок, услышав слово "пчела", должен назвать новое слово, которое по смыслу подходит предыдущему, например, "боль" и т. д. Что может получиться?</w:t>
      </w:r>
      <w:proofErr w:type="gramEnd"/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Мёд - пчела - боль - красный крест - флаг - страна - Россия - Москва - красная площадь и т. д.</w:t>
      </w:r>
      <w:proofErr w:type="gramEnd"/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"Слова мячики".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Ребёнок и взрослый играют в паре. Взрослый бросает ребёнку мяч и одновременно произносит слово, допустим, "Тихий". Ребёнок должен вернуть мяч и произнести слово с противоположным значением "Громкий". Затем игроки меняются ролями. Теперь уже Ребёнок первым произносит слово, а взрослый подбирает к нему слово с противоположным значением.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"Антонимы в сказках и фильмах".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lastRenderedPageBreak/>
        <w:t>Взрослый предлагает детям поиграть со Сказкой, объясняя, что он будет произносить название - антоним, а дети должны будут угадать истинное название - антоним, а Ребёнок должен будет угадать истинное название Сказки.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Примеры заданий: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"Зелёный платочек" - ("Красная шапочка");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"Мышь в лаптях" - ("Кот в сапогах");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"Рассказ о простой курочке" - ("Сказка о золотой рыбке");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"</w:t>
      </w:r>
      <w:proofErr w:type="spell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Знайка</w:t>
      </w:r>
      <w:proofErr w:type="spell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в Лунной деревне" - ("Незнайка в Солнечном городе");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"Бэби - короткий носок" - "</w:t>
      </w:r>
      <w:proofErr w:type="spell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Пэппи</w:t>
      </w:r>
      <w:proofErr w:type="spell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- длинный чулок");</w:t>
      </w:r>
      <w:proofErr w:type="gramEnd"/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"Рассказ о живой крестьянке и одном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слабаке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" - ("Сказка о мёртвой царевне и семи богатырях");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"Один из Молоково" - "Трое из </w:t>
      </w:r>
      <w:proofErr w:type="spell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Простоквашино</w:t>
      </w:r>
      <w:proofErr w:type="spell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");</w:t>
      </w:r>
      <w:proofErr w:type="gramEnd"/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"Крестьянка под тыквой" - ("Принцесса на горошине");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"Деревянный замочек" - ("Золотой ключик");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"Если вдруг"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Ребёнку предлагается какая-либо необычная ситуация, из которой он должен найти выход, высказать свою точку зрения.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Например</w:t>
      </w:r>
      <w:r>
        <w:rPr>
          <w:rFonts w:ascii="Times New Roman" w:hAnsi="Times New Roman"/>
          <w:color w:val="000000"/>
          <w:kern w:val="0"/>
          <w:sz w:val="28"/>
          <w:szCs w:val="28"/>
        </w:rPr>
        <w:t>: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Если вдруг на Земле исчезнут: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Все пуговицы;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Все ножницы;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Все спички;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Все учебники или книги и т. д.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Что произойдёт?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Чем это можно заменить?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Ребёнок может ответить: "Если вдруг на Земле исчезнут все пуговицы, ничего страшного не произойдёт, потому что их можно заменить: верёвочками, липучками, крючочками, кнопочками, ремнём, поясом и т. д."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Можно предложить Ребёнку и другие ситуации, например, если бы у меня была: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Живая вода;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proofErr w:type="spellStart"/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Цветик-семи</w:t>
      </w:r>
      <w:proofErr w:type="spellEnd"/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цветик;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Сапоги-скороходы;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Ковёр-самолёт и т. д.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"Подбери слово".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Ребёнку предлагается подобрать к любому предмету, объекту, явлению слова, обозначающие признаки. Например,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зима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какая? (Холодная, снежная, морозная).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Снег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какой? (Белый, пушистый, мягкий, чистый).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"Кто что умеет делать".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lastRenderedPageBreak/>
        <w:t xml:space="preserve">Ребёнку предлагается подобрать к предмету, объекту как можно больше слов-действий.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Например, что умеет делать кошка? (мурлыкать, выгибать спину, царапаться, прыгать, бегать, спать, играть, царапаться, и т. д.).</w:t>
      </w:r>
      <w:proofErr w:type="gramEnd"/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"Антонимы для загадок".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Вначале игры игроки договариваются о теме, которая будет служить основой для загадок. Затем Взрослый загадывает Ребёнку загадку, в которой</w:t>
      </w:r>
      <w:r>
        <w:rPr>
          <w:rFonts w:ascii="Times New Roman" w:hAnsi="Times New Roman"/>
          <w:color w:val="000000"/>
          <w:kern w:val="0"/>
          <w:sz w:val="28"/>
          <w:szCs w:val="28"/>
        </w:rPr>
        <w:t>,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всё наоборот, например, тема "Животные".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Обитает в воде (значит, на суше);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Шерсти нет совсем (значит, длинная шерсть);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Хвост очень длинный (значит, короткий);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Всю зиму ведёт активный образ жизни (значит, спит);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Очень любит солёное (значит, сладкое).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Кто это?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"Весёлые рифмы".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Играющие должны подбирать к словам рифмы.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Свечка -  печка;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Трубы - губы;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Ракетка - пипетка;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Слон - поклон;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Сапоги - пироги и т. д.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«Кто самый внимательный».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Можно предложить ребенку посоревноваться на внимательность. Называется предмет, который встретился на пути, параллельно выделяется отличительный признак этого предмета.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Например, «Я увидел горку, она высокая» или «Я увидел машину, она большая» и т.д.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Можно предложить и такое задание: посоревноваться с ребенком в подборе признаков к одному предмету. Выигрывает,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назвавший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больше слов. Выполняя такие упражнения, дети учатся согласовывать прилагательные с существительными.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«Весёлый счет».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Можно проводить на улице, во время прогулок с ребенком. При проведении этой игры не только закрепляется правильное употребление падежных форм существительных, но и умение вести счет. Необходимо только именовать каждое число при пересчете предметов: например, одно дерево, два дерева, три дерева и т.д., и следить за четким проговариванием падежных окончаний числительных и существительных.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«Рыба, птица, зверь».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На слово взрослого «рыба» ребенок должен перечислить виды рыб и наоборот, если взрослый перечисляет и называет, к примеру, окунь, щука, сазан, ребенок должен быстро назвать обобщающее слово.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«Что (кто) бывает зеленым (веселым, грустным, быстрым …)?»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lastRenderedPageBreak/>
        <w:t>На конкретный вопрос типа: «Что бывает зеленым?» необходимо получить как можно больше разнообразных ответов: трава, листья, крокодил, лента и т.д.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«Отгадай предмет по паре других».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Взрослый называет пару предметов, действий, образов, а ребенок отгадывает: папа, мама – это семья, мясо, лук-это котлеты, торт, свечи - это праздник и т.д.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Мир детского сознания состоит из одних вопросов. Им все интересно. Важно использовать такие ситуации для совершенствования речи детей.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«Я дарю тебе словечко».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Взрослый и ребенок по очереди дарят друг другу словечко, объясняя его значение, при этом ребенок может называть знакомое ему слово, а взрослый - незнакомое для ребенка слово и не просто объясняют значение этого слова. Но и составляют с ним предложение. В ходе таких упражнений обогащается словарный запас ребенка, развивается связная речь.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«Живое предложение».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Можно играть всей семьей. Совместно составляется предложение из трех, четырех слов, в зависимости от количества членов семьи. За каждым играющим закрепляется одно слово из предложения. По сигналу все должны стать в одну шеренгу и прочесть предложение, которое получилось. Игру можно проводить несколько раз, при этом важным условием является то, что каждый раз играющие должны становиться в другом порядке, тогда предложения будут звучать по-разному. Например, задумано предложение «Весной расцвели голубые подснежники». В ходе игры предложение может звучать так: «Расцвели голубые подснежники весной» или «Голубые подснежники весной расцвели». Каждый раз, когда получается новое предложение, нужно дать возможность ребенку прочитать его. Такая игра способствует развитию интонационной выразительности речи, а также помогает сформировать у ребенка память, внимание.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«Задом наперед».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Взрослые и ребенок вместе рассказывают сюжет хорошо известной сказки, рассказа, начиная с конца.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«Интеллектуальный теннис».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Ребенок называет слово и быстро передает (бросает) теннисный мяч взрослому, с тем</w:t>
      </w:r>
      <w:r>
        <w:rPr>
          <w:rFonts w:ascii="Times New Roman" w:hAnsi="Times New Roman"/>
          <w:color w:val="000000"/>
          <w:kern w:val="0"/>
          <w:sz w:val="28"/>
          <w:szCs w:val="28"/>
        </w:rPr>
        <w:t xml:space="preserve">, 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чтобы он придумал к слову</w:t>
      </w:r>
      <w:r>
        <w:rPr>
          <w:rFonts w:ascii="Times New Roman" w:hAnsi="Times New Roman"/>
          <w:color w:val="000000"/>
          <w:kern w:val="0"/>
          <w:sz w:val="28"/>
          <w:szCs w:val="28"/>
        </w:rPr>
        <w:t>,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определение, например: море - синее; солнце - яркое; дождь - грибной.</w:t>
      </w:r>
      <w:proofErr w:type="gramEnd"/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«Вкусные словечки» (по аналогии с игрой «Города»).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Каждое последующее слово начинается со звука, на который заканчивается предыдущее слово.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«Угощение».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Ребенку предлагается вспомнить вкусные слова на определенный звук: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А-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арбуз, ананас и т.д.; Б- банан, бутерброд и т.д. Слова произносятся взрослым и ребенком по очереди. Важно, чтобы ребенок проговаривал: «Я угощаю тебя 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lastRenderedPageBreak/>
        <w:t>ананасом», «Я угощаю тебя апельсином» и т.д. Параллельно с выполнением этого задания ребенок упражняется в правильном употреблении падежных форм существительных. Для закрепления умения согласовывать существительные с прилагательным можно предложить ребенку добавить к своему слову какой-либо признак: «Я угощаю тебя оранжевым апельсином» или числительное «Я угощаю тебя двумя бананами».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«Путаница» игра на закрепление слоговой структуры слова.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Предложить составить слово из слогов, например, </w:t>
      </w:r>
      <w:proofErr w:type="spell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са</w:t>
      </w:r>
      <w:proofErr w:type="spellEnd"/>
      <w:r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-</w:t>
      </w:r>
      <w:r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ко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(коса), </w:t>
      </w:r>
      <w:proofErr w:type="spell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ло</w:t>
      </w:r>
      <w:proofErr w:type="spellEnd"/>
      <w:r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-</w:t>
      </w:r>
      <w:r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мы (мыло). Если ребенок знает буквы и владеет слоговым чтением, можно эту игру провести следующим образом: на листе бумаги хаотично пишутся слоги, ребенок должен соединить линией слоги, чтобы получилось слово. Игра способствует развитию моторики рук.</w:t>
      </w:r>
    </w:p>
    <w:p w:rsidR="00C83551" w:rsidRPr="00C83551" w:rsidRDefault="00C83551" w:rsidP="00C8355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«Один-два».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Предложить ребенку стать волшебником, превратить два слова в одно или наоборот, например, большие глаза - большеглазый, длинный хвост - длиннохвостый и т.д.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С целью введения в речь ребенка антонимов можно поиграть в игру «Наоборот».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Задается вопрос: «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Лес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 какой?». Необходимо ответить парой слов-антонимов: лес большой - лес маленький, лес старый - лес молодой, лес зимний - лес весенний или взрослый называет слово, а ребенок подбирает к нему антоним.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Большое влияние на речь детей оказывает развитие мелкой моторики рук, так как доказано, что если развитие движений пальцев соответствует возрастной норме, то и развитие речи тоже в пределах нормы. Проводя дома упражнения на развитие моторики рук, можно использовать разнообразный подручный материал: бельевые прищепки, пробки от пластиковых бутылок, «сухие бассейны» с горохом, фасолью, рисом.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«Игры с бельевыми прищепками».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 xml:space="preserve">Различные геометрические фигуры из разноцветного картона с помощью прищепок превращаются в предметы, силуэт животных, птиц и т.д. Все зависит от фантазии </w:t>
      </w:r>
      <w:proofErr w:type="gramStart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играющих</w:t>
      </w:r>
      <w:proofErr w:type="gramEnd"/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. Например, овал можно превратить в рыбку, приделав ей плавники из прищепок, можно превратить в ежика, прищепки будут играть роль иголок. Можно устроить веселую игру-соревнование между членами семьи. Кто быстрее снимет со своей одежды прищепки.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«Сухой бассейн».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На дне миски с фасолью (рисом, пшеном и т.д.) спрятать игрушки от киндер-сюрприза. Кто быстрее их достанет.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«Лепка из теста».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При приготовлении выпечки дать ребенку кусочек теста и предложить ему слепить любую фигуру.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С помощью таких игр стимулируется действие речевых зон коры головного мозга, что положительно сказывается на речи детей.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lastRenderedPageBreak/>
        <w:t>Развитие речи ребенка напрямую связано с развитием общей моторики у детей. Поэтому двигательной активности ребенка тоже нужно уделять большое внимание, играя с ним в игры на развитие координации движений, пространственной ориентации. Спектр игр и игровых упражнений, способствующих решению этих задач, очень велик.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«Ловкий зайчик».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Предложить ребенку попрыгать на двух ногах с продвижением вперед.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«Сбей кеглю» (любой предме</w:t>
      </w:r>
      <w:proofErr w:type="gramStart"/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т-</w:t>
      </w:r>
      <w:proofErr w:type="gramEnd"/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 xml:space="preserve"> коробку, бутылку).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Нужно сбить кеглю, прокатывая мяч вперед.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i/>
          <w:iCs/>
          <w:color w:val="000000"/>
          <w:kern w:val="0"/>
          <w:sz w:val="28"/>
          <w:szCs w:val="28"/>
        </w:rPr>
        <w:t>«Пройди, не задень».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Ходьба на носочках между предметами, поставленными на расстоянии сорок сантиметров друг от друга. Расстояние можно уменьшать или увеличивать, в зависимости от возможностей ребенка.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C83551">
        <w:rPr>
          <w:rFonts w:ascii="Times New Roman" w:hAnsi="Times New Roman"/>
          <w:color w:val="000000"/>
          <w:kern w:val="0"/>
          <w:sz w:val="28"/>
          <w:szCs w:val="28"/>
        </w:rPr>
        <w:t>Каждую минуту общения с ребенком можно превратить в увлекательную игру, которая будет способствовать не только развитию речи детей, но формированию личности ребенка, его морально-волевых качеств, а также станет своеобразным мостиком от мира детей к миру взрослых.</w:t>
      </w:r>
    </w:p>
    <w:p w:rsidR="00C83551" w:rsidRPr="00C83551" w:rsidRDefault="00C83551" w:rsidP="00C8355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kern w:val="0"/>
          <w:sz w:val="24"/>
          <w:szCs w:val="24"/>
        </w:rPr>
      </w:pPr>
    </w:p>
    <w:p w:rsidR="00C83551" w:rsidRPr="00C83551" w:rsidRDefault="00C83551" w:rsidP="00C83551">
      <w:pPr>
        <w:rPr>
          <w:rFonts w:ascii="Book Antiqua" w:hAnsi="Book Antiqua"/>
          <w:b/>
          <w:bCs/>
          <w:sz w:val="44"/>
          <w:szCs w:val="44"/>
        </w:rPr>
      </w:pPr>
    </w:p>
    <w:p w:rsidR="00FB78AD" w:rsidRDefault="00FB78AD"/>
    <w:sectPr w:rsidR="00FB78AD" w:rsidSect="00160949">
      <w:pgSz w:w="12240" w:h="15840"/>
      <w:pgMar w:top="1440" w:right="1080" w:bottom="1440" w:left="1080" w:header="708" w:footer="708" w:gutter="0"/>
      <w:pgBorders w:offsetFrom="page">
        <w:top w:val="candyCorn" w:sz="19" w:space="24" w:color="auto"/>
        <w:left w:val="candyCorn" w:sz="19" w:space="24" w:color="auto"/>
        <w:bottom w:val="candyCorn" w:sz="19" w:space="24" w:color="auto"/>
        <w:right w:val="candyCorn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C83551"/>
    <w:rsid w:val="00160949"/>
    <w:rsid w:val="00322ED3"/>
    <w:rsid w:val="00796697"/>
    <w:rsid w:val="00AD5B62"/>
    <w:rsid w:val="00C83551"/>
    <w:rsid w:val="00F62960"/>
    <w:rsid w:val="00FA1479"/>
    <w:rsid w:val="00FB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9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0949"/>
    <w:pPr>
      <w:spacing w:after="0" w:line="240" w:lineRule="auto"/>
    </w:pPr>
    <w:rPr>
      <w:rFonts w:cstheme="minorBidi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4D75A-BE7D-4EB1-B1C9-35E036803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2131</Words>
  <Characters>12153</Characters>
  <Application>Microsoft Office Word</Application>
  <DocSecurity>0</DocSecurity>
  <Lines>101</Lines>
  <Paragraphs>28</Paragraphs>
  <ScaleCrop>false</ScaleCrop>
  <Company/>
  <LinksUpToDate>false</LinksUpToDate>
  <CharactersWithSpaces>14256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кузьменко</dc:creator>
  <cp:keywords/>
  <dc:description/>
  <cp:lastModifiedBy>Методист</cp:lastModifiedBy>
  <cp:revision>5</cp:revision>
  <dcterms:created xsi:type="dcterms:W3CDTF">2024-01-24T06:04:00Z</dcterms:created>
  <dcterms:modified xsi:type="dcterms:W3CDTF">2024-01-29T04:20:00Z</dcterms:modified>
</cp:coreProperties>
</file>