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Pr="004E27A9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7A9" w:rsidRPr="004E27A9" w:rsidRDefault="004E27A9" w:rsidP="003131A1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05140B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</w:t>
      </w:r>
      <w:r w:rsidR="0005140B" w:rsidRPr="004E27A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27A9" w:rsidRPr="004E27A9" w:rsidRDefault="004E27A9" w:rsidP="003131A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BF0AD0" w:rsidRDefault="00BF0AD0" w:rsidP="00313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7A9" w:rsidRPr="0096025E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25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E27A9" w:rsidRPr="004E27A9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7A9">
        <w:rPr>
          <w:rFonts w:ascii="Times New Roman" w:eastAsia="Calibri" w:hAnsi="Times New Roman" w:cs="Times New Roman"/>
          <w:b/>
          <w:sz w:val="24"/>
          <w:szCs w:val="24"/>
        </w:rPr>
        <w:t>Педсовет (</w:t>
      </w:r>
      <w:r w:rsidR="004A06D9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4A06D9" w:rsidRPr="004A06D9">
        <w:rPr>
          <w:rFonts w:ascii="Times New Roman" w:eastAsia="Calibri" w:hAnsi="Times New Roman" w:cs="Times New Roman"/>
          <w:b/>
          <w:sz w:val="24"/>
          <w:szCs w:val="24"/>
        </w:rPr>
        <w:t>становочный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</w:p>
    <w:p w:rsidR="0096025E" w:rsidRDefault="0096025E" w:rsidP="003131A1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27A9" w:rsidRDefault="004A06D9" w:rsidP="003131A1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№</w:t>
      </w:r>
      <w:r w:rsidR="00F573F5">
        <w:rPr>
          <w:rFonts w:ascii="Times New Roman" w:eastAsia="Calibri" w:hAnsi="Times New Roman" w:cs="Times New Roman"/>
          <w:sz w:val="24"/>
          <w:szCs w:val="24"/>
        </w:rPr>
        <w:t>1</w:t>
      </w:r>
    </w:p>
    <w:p w:rsidR="00BF0AD0" w:rsidRDefault="00BF0AD0" w:rsidP="003131A1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E27A9" w:rsidRDefault="00C27DA5" w:rsidP="003131A1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«</w:t>
      </w:r>
      <w:r w:rsidR="004A06D9" w:rsidRPr="004A06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Переход на ФОП: актуальность и перспективы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4E27A9" w:rsidRPr="00C27DA5" w:rsidRDefault="004E27A9" w:rsidP="003131A1">
      <w:pPr>
        <w:widowControl w:val="0"/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C52276" w:rsidRPr="00D70019" w:rsidRDefault="00C52276" w:rsidP="003131A1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Берестова 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Н.Ю</w:t>
      </w:r>
      <w:r w:rsidR="004E27A9"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727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Лескова,</w:t>
      </w:r>
      <w:r w:rsidR="00607B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Е.С.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="004A06D9" w:rsidRP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Е.Б.</w:t>
      </w:r>
      <w:r w:rsidR="004A06D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Тобокова</w:t>
      </w:r>
      <w:proofErr w:type="spellEnd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Некрасова Н.В., </w:t>
      </w:r>
      <w:proofErr w:type="spellStart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Абдрафикова</w:t>
      </w:r>
      <w:proofErr w:type="spellEnd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Ю.Р.,</w:t>
      </w:r>
      <w:r w:rsidR="004A06D9" w:rsidRP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</w:t>
      </w:r>
      <w:r w:rsid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proofErr w:type="spellStart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Калюжная К.Н.,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Ковалева Т.Н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Крапивина А.Н., </w:t>
      </w:r>
      <w:r w:rsidR="002914B5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  <w:r w:rsidR="00291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Кузина Р.М.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Магола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., </w:t>
      </w:r>
      <w:proofErr w:type="spellStart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Суфиева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Смирнова Е. И., </w:t>
      </w:r>
      <w:proofErr w:type="spellStart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Стельмащук</w:t>
      </w:r>
      <w:proofErr w:type="spellEnd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Е.Д.</w:t>
      </w:r>
      <w:proofErr w:type="gramEnd"/>
    </w:p>
    <w:p w:rsidR="004A06D9" w:rsidRDefault="00C27DA5" w:rsidP="003131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Отсутствовали: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отпуск: </w:t>
      </w:r>
      <w:r w:rsid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Малахова А.А., </w:t>
      </w:r>
      <w:proofErr w:type="spellStart"/>
      <w:r w:rsid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А.К., Васильева Г.Э., Кузьмина О.А., Попова Л.А., Чигиринская Е.В.</w:t>
      </w:r>
    </w:p>
    <w:p w:rsidR="00C27DA5" w:rsidRPr="00C27DA5" w:rsidRDefault="00342607" w:rsidP="003131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Больничный: </w:t>
      </w:r>
      <w:r w:rsid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Королева Н.В. </w:t>
      </w:r>
    </w:p>
    <w:p w:rsidR="00C27DA5" w:rsidRDefault="00C27DA5" w:rsidP="003131A1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4E27A9" w:rsidRPr="00342607" w:rsidRDefault="004E27A9" w:rsidP="003131A1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3426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342607" w:rsidRPr="00342607" w:rsidRDefault="00342607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«Федеральная образовательная программа дошкольного образования: изучаем, обсуждаем, размышляем»</w:t>
      </w:r>
    </w:p>
    <w:p w:rsidR="00342607" w:rsidRPr="00342607" w:rsidRDefault="004E27A9" w:rsidP="003131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07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 w:rsidR="002914B5" w:rsidRPr="00342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914B5" w:rsidRPr="00342607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2914B5" w:rsidRPr="00342607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2914B5" w:rsidRPr="00342607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2914B5" w:rsidRPr="00342607">
        <w:rPr>
          <w:rFonts w:ascii="Times New Roman" w:eastAsia="Calibri" w:hAnsi="Times New Roman" w:cs="Times New Roman"/>
          <w:sz w:val="24"/>
          <w:szCs w:val="24"/>
        </w:rPr>
        <w:t>. по УВР – Лескова Е.С.</w:t>
      </w:r>
    </w:p>
    <w:p w:rsidR="00342607" w:rsidRDefault="00342607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готовности ДОУ к новому учебному году</w:t>
      </w:r>
    </w:p>
    <w:p w:rsidR="00342607" w:rsidRPr="00342607" w:rsidRDefault="00342607" w:rsidP="003131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Заведующий Берестова Н.Ю.</w:t>
      </w:r>
    </w:p>
    <w:p w:rsidR="00342607" w:rsidRDefault="00342607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«Планирование работы на 2023-2024 учебный год».</w:t>
      </w:r>
    </w:p>
    <w:p w:rsidR="00342607" w:rsidRPr="00342607" w:rsidRDefault="00342607" w:rsidP="003131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Е.С.</w:t>
      </w:r>
    </w:p>
    <w:p w:rsidR="00342607" w:rsidRDefault="00342607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«Знакомство с планом мероприятий, посвящённых году педагога и наставника в МБДОУ №38 на второе полугодие 2023г.»</w:t>
      </w:r>
    </w:p>
    <w:p w:rsidR="00342607" w:rsidRDefault="00342607" w:rsidP="003131A1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Е.С.</w:t>
      </w:r>
    </w:p>
    <w:p w:rsidR="00342607" w:rsidRDefault="00342607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Аналитическая справка по итогам 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регионального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РМКДО 2023г.</w:t>
      </w:r>
    </w:p>
    <w:p w:rsidR="00342607" w:rsidRDefault="00342607" w:rsidP="003131A1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Е.С.</w:t>
      </w:r>
    </w:p>
    <w:p w:rsidR="0044476C" w:rsidRPr="0044476C" w:rsidRDefault="0044476C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Рассмотрение и утверждение:</w:t>
      </w:r>
    </w:p>
    <w:p w:rsidR="0044476C" w:rsidRPr="0044476C" w:rsidRDefault="0044476C" w:rsidP="003131A1">
      <w:pPr>
        <w:pStyle w:val="a3"/>
        <w:numPr>
          <w:ilvl w:val="0"/>
          <w:numId w:val="3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«Программы здоровья на 2023-2028 год»</w:t>
      </w:r>
    </w:p>
    <w:p w:rsidR="0044476C" w:rsidRPr="0044476C" w:rsidRDefault="0044476C" w:rsidP="003131A1">
      <w:pPr>
        <w:numPr>
          <w:ilvl w:val="0"/>
          <w:numId w:val="33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«Образовательной прогр</w:t>
      </w:r>
      <w:r w:rsidRPr="0044476C">
        <w:rPr>
          <w:rFonts w:ascii="Times New Roman" w:eastAsia="Times New Roman" w:hAnsi="Times New Roman" w:cs="Times New Roman"/>
          <w:sz w:val="24"/>
          <w:szCs w:val="24"/>
        </w:rPr>
        <w:t>аммы дошкольного образования»,</w:t>
      </w:r>
    </w:p>
    <w:p w:rsidR="0044476C" w:rsidRPr="0044476C" w:rsidRDefault="0044476C" w:rsidP="003131A1">
      <w:pPr>
        <w:numPr>
          <w:ilvl w:val="0"/>
          <w:numId w:val="33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«Адаптированной образовательной программы дошкольного образования для детей ТНР»</w:t>
      </w:r>
    </w:p>
    <w:p w:rsidR="0044476C" w:rsidRPr="0044476C" w:rsidRDefault="0044476C" w:rsidP="003131A1">
      <w:pPr>
        <w:numPr>
          <w:ilvl w:val="0"/>
          <w:numId w:val="32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«Адаптированной образовательной программы дошкольного образования для детей ЗПР» </w:t>
      </w:r>
    </w:p>
    <w:p w:rsidR="0044476C" w:rsidRPr="0044476C" w:rsidRDefault="0044476C" w:rsidP="003131A1">
      <w:pPr>
        <w:numPr>
          <w:ilvl w:val="0"/>
          <w:numId w:val="32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Годового плана  работы на 2023- 2024 учебный год. </w:t>
      </w:r>
    </w:p>
    <w:p w:rsidR="0044476C" w:rsidRPr="0044476C" w:rsidRDefault="0044476C" w:rsidP="003131A1">
      <w:pPr>
        <w:numPr>
          <w:ilvl w:val="0"/>
          <w:numId w:val="32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по реализации образовательной программы на 2023-2024 учебный год. </w:t>
      </w:r>
    </w:p>
    <w:p w:rsidR="0044476C" w:rsidRPr="0044476C" w:rsidRDefault="0044476C" w:rsidP="003131A1">
      <w:pPr>
        <w:numPr>
          <w:ilvl w:val="0"/>
          <w:numId w:val="32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Календарного учебного графика  на 2023-2024 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44476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44476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76C" w:rsidRPr="0044476C" w:rsidRDefault="0044476C" w:rsidP="003131A1">
      <w:pPr>
        <w:numPr>
          <w:ilvl w:val="0"/>
          <w:numId w:val="33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Расписания занятий на 2023-2024уч</w:t>
      </w:r>
      <w:proofErr w:type="gramStart"/>
      <w:r w:rsidRPr="0044476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44476C">
        <w:rPr>
          <w:rFonts w:ascii="Times New Roman" w:eastAsia="Times New Roman" w:hAnsi="Times New Roman" w:cs="Times New Roman"/>
          <w:sz w:val="24"/>
          <w:szCs w:val="24"/>
        </w:rPr>
        <w:t>од.</w:t>
      </w:r>
    </w:p>
    <w:p w:rsidR="0044476C" w:rsidRPr="0044476C" w:rsidRDefault="0044476C" w:rsidP="003131A1">
      <w:pPr>
        <w:numPr>
          <w:ilvl w:val="0"/>
          <w:numId w:val="33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программой.</w:t>
      </w:r>
    </w:p>
    <w:p w:rsidR="0044476C" w:rsidRPr="0044476C" w:rsidRDefault="0044476C" w:rsidP="003131A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Е.С.</w:t>
      </w:r>
    </w:p>
    <w:p w:rsidR="0044476C" w:rsidRPr="0044476C" w:rsidRDefault="0044476C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Рассмотрение и утверждение программ кружковой деятельности:</w:t>
      </w:r>
    </w:p>
    <w:p w:rsidR="0044476C" w:rsidRPr="0044476C" w:rsidRDefault="0044476C" w:rsidP="003131A1">
      <w:pPr>
        <w:numPr>
          <w:ilvl w:val="0"/>
          <w:numId w:val="35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Познавательной направленности: «Сказочные лабиринты 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Байкова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Е.В., Крапивина А.Н.);</w:t>
      </w:r>
    </w:p>
    <w:p w:rsidR="0044476C" w:rsidRPr="0044476C" w:rsidRDefault="0044476C" w:rsidP="003131A1">
      <w:pPr>
        <w:numPr>
          <w:ilvl w:val="0"/>
          <w:numId w:val="35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Речевой направленности:  «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Обучалочка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Абашкина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Е.Б.), «Грамотейка» (Кос Л.В., 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Магола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И.В.);</w:t>
      </w:r>
    </w:p>
    <w:p w:rsidR="0044476C" w:rsidRPr="0044476C" w:rsidRDefault="0044476C" w:rsidP="003131A1">
      <w:pPr>
        <w:numPr>
          <w:ilvl w:val="0"/>
          <w:numId w:val="35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Технической направленности: «</w:t>
      </w:r>
      <w:proofErr w:type="gramStart"/>
      <w:r w:rsidRPr="0044476C">
        <w:rPr>
          <w:rFonts w:ascii="Times New Roman" w:eastAsia="Times New Roman" w:hAnsi="Times New Roman" w:cs="Times New Roman"/>
          <w:sz w:val="24"/>
          <w:szCs w:val="24"/>
        </w:rPr>
        <w:t>Очумелые</w:t>
      </w:r>
      <w:proofErr w:type="gram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ручки» (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Домошонкина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Т.С., 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Вегерина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С.В.)</w:t>
      </w:r>
    </w:p>
    <w:p w:rsidR="0044476C" w:rsidRDefault="0044476C" w:rsidP="003131A1">
      <w:pPr>
        <w:numPr>
          <w:ilvl w:val="0"/>
          <w:numId w:val="35"/>
        </w:numPr>
        <w:spacing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Художественно-эстетической направленности: «Радуга красок» (Смирнова Е.И.), «Волшебные ручки» (Ковалёва Т.Н.), «Играем в театр» (Калюжная К.Н.), «Рисуем на песке» (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Суфиева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Г.Ю.,Попова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Л.А.,), «Волшебные ниточки» (</w:t>
      </w:r>
      <w:proofErr w:type="spellStart"/>
      <w:r w:rsidRPr="0044476C">
        <w:rPr>
          <w:rFonts w:ascii="Times New Roman" w:eastAsia="Times New Roman" w:hAnsi="Times New Roman" w:cs="Times New Roman"/>
          <w:sz w:val="24"/>
          <w:szCs w:val="24"/>
        </w:rPr>
        <w:t>Паргачевская</w:t>
      </w:r>
      <w:proofErr w:type="spellEnd"/>
      <w:r w:rsidRPr="0044476C">
        <w:rPr>
          <w:rFonts w:ascii="Times New Roman" w:eastAsia="Times New Roman" w:hAnsi="Times New Roman" w:cs="Times New Roman"/>
          <w:sz w:val="24"/>
          <w:szCs w:val="24"/>
        </w:rPr>
        <w:t xml:space="preserve"> Г.В., Ткач Я.А.), «Улыбка» (Малахова А.А.);</w:t>
      </w:r>
    </w:p>
    <w:p w:rsidR="00342607" w:rsidRPr="0044476C" w:rsidRDefault="0044476C" w:rsidP="003131A1">
      <w:pPr>
        <w:numPr>
          <w:ilvl w:val="0"/>
          <w:numId w:val="35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476C">
        <w:rPr>
          <w:rFonts w:ascii="Times New Roman" w:eastAsia="Times New Roman" w:hAnsi="Times New Roman" w:cs="Times New Roman"/>
          <w:sz w:val="24"/>
          <w:szCs w:val="24"/>
        </w:rPr>
        <w:t>Физической направленности: «Гимнастическая ленточка» (Некрасова Н.В.)</w:t>
      </w:r>
    </w:p>
    <w:p w:rsidR="0044476C" w:rsidRDefault="0044476C" w:rsidP="003131A1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Е.С.</w:t>
      </w:r>
    </w:p>
    <w:p w:rsidR="00342607" w:rsidRPr="0044476C" w:rsidRDefault="0044476C" w:rsidP="003131A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Times New Roman" w:hAnsi="Times New Roman"/>
          <w:sz w:val="24"/>
          <w:szCs w:val="24"/>
        </w:rPr>
        <w:t>Выбор председателя и секретаря педагогического совета</w:t>
      </w:r>
    </w:p>
    <w:p w:rsidR="00342607" w:rsidRPr="0044476C" w:rsidRDefault="0044476C" w:rsidP="003131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Докладчик: Заведующий Берестова Н.Ю.</w:t>
      </w:r>
    </w:p>
    <w:p w:rsidR="00342607" w:rsidRDefault="00342607" w:rsidP="003131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27A9" w:rsidRPr="00957784" w:rsidRDefault="006A15A3" w:rsidP="003131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7011CD" w:rsidRDefault="006A15A3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957784"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первому</w:t>
      </w: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выступила</w:t>
      </w:r>
      <w:r w:rsidR="007276C6"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. по УВР – Л</w:t>
      </w:r>
      <w:r w:rsidR="007011CD">
        <w:rPr>
          <w:rFonts w:ascii="Times New Roman" w:eastAsia="Calibri" w:hAnsi="Times New Roman" w:cs="Times New Roman"/>
          <w:sz w:val="24"/>
          <w:szCs w:val="24"/>
        </w:rPr>
        <w:t xml:space="preserve">ескова Е.С. она рассказала, что </w:t>
      </w:r>
      <w:r w:rsidR="007011CD" w:rsidRPr="007011CD">
        <w:rPr>
          <w:rFonts w:ascii="Times New Roman" w:eastAsia="Calibri" w:hAnsi="Times New Roman" w:cs="Times New Roman"/>
          <w:sz w:val="24"/>
          <w:szCs w:val="24"/>
        </w:rPr>
        <w:t xml:space="preserve">с 1 сентября 2023 года все дошкольные образовательные учреждения на территории России перешли на работу по новой Федеральной образовательной программе дошкольного образования (ФОП ДО), которая была утверждена приказом </w:t>
      </w:r>
      <w:proofErr w:type="spellStart"/>
      <w:r w:rsidR="007011CD" w:rsidRPr="007011C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7011CD" w:rsidRPr="007011CD">
        <w:rPr>
          <w:rFonts w:ascii="Times New Roman" w:eastAsia="Calibri" w:hAnsi="Times New Roman" w:cs="Times New Roman"/>
          <w:sz w:val="24"/>
          <w:szCs w:val="24"/>
        </w:rPr>
        <w:t xml:space="preserve"> РФ  от 25.11 2022г. № 1028. Это единая программа для всех дошкольных образовательных организаций на территории России. </w:t>
      </w:r>
      <w:r w:rsidR="0044476C" w:rsidRPr="0044476C">
        <w:rPr>
          <w:rFonts w:ascii="Times New Roman" w:eastAsia="Calibri" w:hAnsi="Times New Roman" w:cs="Times New Roman"/>
          <w:sz w:val="24"/>
          <w:szCs w:val="24"/>
        </w:rPr>
        <w:t>«Федеральная образовательная программа дошкольного образования: изучаем, обсуждаем, размышляем»</w:t>
      </w:r>
      <w:r w:rsidR="007011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1CD" w:rsidRPr="007011CD" w:rsidRDefault="0096025E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второму вопросу </w:t>
      </w:r>
      <w:proofErr w:type="gram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выступила </w:t>
      </w:r>
      <w:r w:rsidR="007011CD"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Заведующим Берестова Н.Ю.</w:t>
      </w:r>
      <w:r w:rsid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она рассказала</w:t>
      </w:r>
      <w:proofErr w:type="gramEnd"/>
      <w:r w:rsid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работе</w:t>
      </w:r>
      <w:r w:rsid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была проведена для подготовки к новому учебному году.</w:t>
      </w:r>
    </w:p>
    <w:p w:rsidR="007011CD" w:rsidRPr="007011CD" w:rsidRDefault="007011CD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третьему 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вопросу выступила </w:t>
      </w:r>
      <w:proofErr w:type="spell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она рассказала о той работе которая предстоит в 2023-2024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11CD" w:rsidRPr="007011CD" w:rsidRDefault="007011CD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четвёртому вопросу выступила </w:t>
      </w:r>
      <w:proofErr w:type="spell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Е.С. она рассказала, что в рамках плана мероприятий, посвященных году педагога и наставника в ДОУ будут проведены следующие мероприятия: в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ыпуск 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видеороликов  «Я – воспитатель», к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руглый стол «Роль наставничества в образовательном учреждении»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отовыставка «Калейдоскоп интересных дел» (фото-сюжеты совместной деятельности педагога с детьми).</w:t>
      </w:r>
    </w:p>
    <w:p w:rsidR="00E050E7" w:rsidRPr="002F0B83" w:rsidRDefault="007011CD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выступила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– Лескова Е.С. </w:t>
      </w:r>
      <w:r w:rsidR="00F72140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рассказала, что в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приказом управления образования молодёжной политики и спорта Амурского муниципального района от 21 февраля 2023 года «134-Д «О проведении мониторинга качества дошкольного образования», приказом МБДОУ №38 пос. Эльбан от 21.02.2023 г. №16-Д «Об участии в мероприятиях по мониторингу качества дошкольного образования в 2023 году» в период с 03.03.2023г по 21.03.2023 г. был осуществлён сбор и анализ информации, характеризующей динамику развития дошкольного образования в ДОУ в 2022-2023 учебном году.</w:t>
      </w:r>
      <w:r w:rsidR="00E050E7" w:rsidRPr="00E050E7">
        <w:t xml:space="preserve"> </w:t>
      </w:r>
      <w:r w:rsidR="00E050E7">
        <w:t xml:space="preserve">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Мониторинг качества образовательной деятельности в 2023 году показал хорошую работу педагогического коллектива по всем показателям. </w:t>
      </w:r>
      <w:proofErr w:type="gramStart"/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проведенного анализа за 2022-2023 уч. год, определены приоритетные направления развития на следующий год: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повышать активность педагогов в участии методической работы, участии в конкурсах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рофессионального мастерства;</w:t>
      </w:r>
      <w:r w:rsidR="002F0B83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педагогам ДОУ совершенствовать условия для партнёрского взаимодействия с семьями детей в вопросах образования и воспитания;</w:t>
      </w:r>
      <w:r w:rsidR="002F0B83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планомерно проводить работу по ознакомлению педагогов и введению в действие ФОП;</w:t>
      </w:r>
      <w:proofErr w:type="gramEnd"/>
      <w:r w:rsidR="002F0B83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проводить работу по обеспечению образовательной программы дошкольного образования необходимыми учебно-методическими, учебно-наглядными и дидактическими материалами;</w:t>
      </w:r>
      <w:r w:rsidR="002F0B83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обогащать предметно-пространственную среду ДОУ, учитывая запросы и интересы детей;</w:t>
      </w:r>
      <w:r w:rsid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E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обеспечить открытость и доступность информации о ДОО на сайте и в социальных сетях.</w:t>
      </w:r>
    </w:p>
    <w:p w:rsidR="002F0B83" w:rsidRPr="002F0B83" w:rsidRDefault="002F0B83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шестому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выступила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Е.С.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она познакомила с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«Программ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здоровья на 2023-2028 год»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«Образовательной программ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образования»,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«Адаптированной образовательной программ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образования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детей ТНР»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«Адаптированной образовательной программ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образования для детей ЗПР»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Годов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ым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план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боты на 2023- 2024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план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реализации образовательной прог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раммы на 2023-2024 учебный год,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Календарн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график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на 2023-2024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Расписани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ем занятий на 2023-2024уч.год,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Реализуемы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образовательны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ами 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указанием учебных предметов, курсов, дисциплин (модулей), практики, предусмотренных соответствующей образовательной программой.</w:t>
      </w:r>
    </w:p>
    <w:p w:rsidR="008D74C9" w:rsidRPr="008D74C9" w:rsidRDefault="002F0B83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седьмому</w:t>
      </w:r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выступила </w:t>
      </w:r>
      <w:proofErr w:type="spell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Лескова Е.С</w:t>
      </w:r>
      <w:r w:rsid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она рассказала, что в 2023-2024 </w:t>
      </w:r>
      <w:proofErr w:type="spellStart"/>
      <w:r w:rsid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уч.году</w:t>
      </w:r>
      <w:proofErr w:type="spellEnd"/>
      <w:r w:rsid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ДОУ будет функционировать 11 кружков различной направленности.</w:t>
      </w:r>
    </w:p>
    <w:p w:rsidR="008D74C9" w:rsidRPr="008D74C9" w:rsidRDefault="008D74C9" w:rsidP="003131A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восьмому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выступила Заведующим Берестова Н.Ю.</w:t>
      </w:r>
      <w:r w:rsidRPr="008D74C9">
        <w:t xml:space="preserve"> 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предложила выбрать  председателем педагогического совета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Зам.зав</w:t>
      </w:r>
      <w:proofErr w:type="spellEnd"/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по УВР – Лесков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Pr="008D74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 секретарём  педагогического 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</w:p>
    <w:p w:rsidR="002F0B83" w:rsidRDefault="002F0B83" w:rsidP="00313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5A3" w:rsidRPr="00744150" w:rsidRDefault="006A15A3" w:rsidP="00313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5D422C" w:rsidRDefault="00AC67D1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67D1">
        <w:rPr>
          <w:rFonts w:ascii="Times New Roman" w:hAnsi="Times New Roman" w:cs="Times New Roman"/>
          <w:sz w:val="24"/>
          <w:szCs w:val="24"/>
        </w:rPr>
        <w:t>Педагоги решили прин</w:t>
      </w:r>
      <w:r w:rsidR="005D422C">
        <w:rPr>
          <w:rFonts w:ascii="Times New Roman" w:hAnsi="Times New Roman" w:cs="Times New Roman"/>
          <w:sz w:val="24"/>
          <w:szCs w:val="24"/>
        </w:rPr>
        <w:t>ять</w:t>
      </w:r>
      <w:r w:rsidRPr="00AC67D1">
        <w:rPr>
          <w:rFonts w:ascii="Times New Roman" w:hAnsi="Times New Roman" w:cs="Times New Roman"/>
          <w:sz w:val="24"/>
          <w:szCs w:val="24"/>
        </w:rPr>
        <w:t xml:space="preserve"> </w:t>
      </w:r>
      <w:r w:rsidR="005D422C">
        <w:rPr>
          <w:rFonts w:ascii="Times New Roman" w:hAnsi="Times New Roman" w:cs="Times New Roman"/>
          <w:sz w:val="24"/>
          <w:szCs w:val="24"/>
        </w:rPr>
        <w:t xml:space="preserve">в работу </w:t>
      </w:r>
      <w:r w:rsidR="005D422C" w:rsidRPr="005D422C">
        <w:rPr>
          <w:rFonts w:ascii="Times New Roman" w:hAnsi="Times New Roman" w:cs="Times New Roman"/>
          <w:sz w:val="24"/>
          <w:szCs w:val="24"/>
        </w:rPr>
        <w:t>Федеральн</w:t>
      </w:r>
      <w:r w:rsidR="005D422C">
        <w:rPr>
          <w:rFonts w:ascii="Times New Roman" w:hAnsi="Times New Roman" w:cs="Times New Roman"/>
          <w:sz w:val="24"/>
          <w:szCs w:val="24"/>
        </w:rPr>
        <w:t>ую</w:t>
      </w:r>
      <w:r w:rsidR="005D422C" w:rsidRPr="005D422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D422C">
        <w:rPr>
          <w:rFonts w:ascii="Times New Roman" w:hAnsi="Times New Roman" w:cs="Times New Roman"/>
          <w:sz w:val="24"/>
          <w:szCs w:val="24"/>
        </w:rPr>
        <w:t>ую</w:t>
      </w:r>
      <w:r w:rsidR="005D422C" w:rsidRPr="005D422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D422C">
        <w:rPr>
          <w:rFonts w:ascii="Times New Roman" w:hAnsi="Times New Roman" w:cs="Times New Roman"/>
          <w:sz w:val="24"/>
          <w:szCs w:val="24"/>
        </w:rPr>
        <w:t>у, а также выступили с предложением коллективно пройти курсы повышения квалификации.</w:t>
      </w:r>
    </w:p>
    <w:p w:rsidR="005D422C" w:rsidRDefault="0096025E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5D422C">
        <w:rPr>
          <w:rFonts w:ascii="Times New Roman" w:hAnsi="Times New Roman" w:cs="Times New Roman"/>
          <w:sz w:val="24"/>
          <w:szCs w:val="24"/>
        </w:rPr>
        <w:t>готовы принять к сведению все недочёты в работе по подготовке к новому учебному году.</w:t>
      </w:r>
    </w:p>
    <w:p w:rsidR="005D422C" w:rsidRDefault="005D422C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готовы</w:t>
      </w:r>
      <w:r>
        <w:rPr>
          <w:rFonts w:ascii="Times New Roman" w:hAnsi="Times New Roman" w:cs="Times New Roman"/>
          <w:sz w:val="24"/>
          <w:szCs w:val="24"/>
        </w:rPr>
        <w:t xml:space="preserve"> принять активное участие в запланированных мероприятиях.</w:t>
      </w:r>
    </w:p>
    <w:p w:rsidR="005D422C" w:rsidRDefault="005D422C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22C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5D422C">
        <w:rPr>
          <w:rFonts w:ascii="Times New Roman" w:hAnsi="Times New Roman" w:cs="Times New Roman"/>
          <w:sz w:val="24"/>
          <w:szCs w:val="24"/>
        </w:rPr>
        <w:t>готовы принять активное участие</w:t>
      </w:r>
      <w:r w:rsidRPr="005D422C">
        <w:rPr>
          <w:rFonts w:ascii="Times New Roman" w:hAnsi="Times New Roman" w:cs="Times New Roman"/>
          <w:sz w:val="24"/>
          <w:szCs w:val="24"/>
        </w:rPr>
        <w:t xml:space="preserve"> в мероприятиях, посвященных году педагога и наставника.</w:t>
      </w:r>
    </w:p>
    <w:p w:rsidR="005D422C" w:rsidRPr="003131A1" w:rsidRDefault="003131A1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22C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решили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активно принимать</w:t>
      </w:r>
      <w:r w:rsidR="005D422C"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участии методической работ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D422C"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вовать </w:t>
      </w:r>
      <w:r w:rsidR="005D422C"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конкурсах профессионального мастерства; совершенствовать условия для партнёрского взаимодействия с семьями детей в вопросах образования и воспитания; обеспечи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вать</w:t>
      </w:r>
      <w:r w:rsidR="005D422C"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открытость и доступность информации о ДОО на сайте и в социальных сетях.</w:t>
      </w:r>
    </w:p>
    <w:p w:rsidR="005D422C" w:rsidRDefault="003131A1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решили утвердить: </w:t>
      </w:r>
      <w:r w:rsidRPr="003131A1">
        <w:rPr>
          <w:rFonts w:ascii="Times New Roman" w:hAnsi="Times New Roman" w:cs="Times New Roman"/>
          <w:sz w:val="24"/>
          <w:szCs w:val="24"/>
        </w:rPr>
        <w:t>«Программ</w:t>
      </w:r>
      <w:r w:rsidRPr="003131A1">
        <w:rPr>
          <w:rFonts w:ascii="Times New Roman" w:hAnsi="Times New Roman" w:cs="Times New Roman"/>
          <w:sz w:val="24"/>
          <w:szCs w:val="24"/>
        </w:rPr>
        <w:t>у</w:t>
      </w:r>
      <w:r w:rsidRPr="003131A1">
        <w:rPr>
          <w:rFonts w:ascii="Times New Roman" w:hAnsi="Times New Roman" w:cs="Times New Roman"/>
          <w:sz w:val="24"/>
          <w:szCs w:val="24"/>
        </w:rPr>
        <w:t xml:space="preserve"> здоровья на 2023-2028 год»</w:t>
      </w:r>
      <w:r w:rsidRPr="003131A1">
        <w:rPr>
          <w:rFonts w:ascii="Times New Roman" w:hAnsi="Times New Roman" w:cs="Times New Roman"/>
          <w:sz w:val="24"/>
          <w:szCs w:val="24"/>
        </w:rPr>
        <w:t xml:space="preserve">, </w:t>
      </w:r>
      <w:r w:rsidRPr="003131A1">
        <w:rPr>
          <w:rFonts w:ascii="Times New Roman" w:hAnsi="Times New Roman" w:cs="Times New Roman"/>
          <w:sz w:val="24"/>
          <w:szCs w:val="24"/>
        </w:rPr>
        <w:t>«Образовательн</w:t>
      </w:r>
      <w:r w:rsidRPr="003131A1">
        <w:rPr>
          <w:rFonts w:ascii="Times New Roman" w:hAnsi="Times New Roman" w:cs="Times New Roman"/>
          <w:sz w:val="24"/>
          <w:szCs w:val="24"/>
        </w:rPr>
        <w:t>ую</w:t>
      </w:r>
      <w:r w:rsidRPr="003131A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131A1">
        <w:rPr>
          <w:rFonts w:ascii="Times New Roman" w:hAnsi="Times New Roman" w:cs="Times New Roman"/>
          <w:sz w:val="24"/>
          <w:szCs w:val="24"/>
        </w:rPr>
        <w:t>у</w:t>
      </w:r>
      <w:r w:rsidRPr="003131A1">
        <w:rPr>
          <w:rFonts w:ascii="Times New Roman" w:hAnsi="Times New Roman" w:cs="Times New Roman"/>
          <w:sz w:val="24"/>
          <w:szCs w:val="24"/>
        </w:rPr>
        <w:t xml:space="preserve"> дошкольного образования»,</w:t>
      </w:r>
      <w:r w:rsidRPr="003131A1">
        <w:rPr>
          <w:rFonts w:ascii="Times New Roman" w:hAnsi="Times New Roman" w:cs="Times New Roman"/>
          <w:sz w:val="24"/>
          <w:szCs w:val="24"/>
        </w:rPr>
        <w:t xml:space="preserve"> </w:t>
      </w:r>
      <w:r w:rsidRPr="003131A1">
        <w:rPr>
          <w:rFonts w:ascii="Times New Roman" w:hAnsi="Times New Roman" w:cs="Times New Roman"/>
          <w:sz w:val="24"/>
          <w:szCs w:val="24"/>
        </w:rPr>
        <w:t>«Адаптированн</w:t>
      </w:r>
      <w:r w:rsidRPr="003131A1">
        <w:rPr>
          <w:rFonts w:ascii="Times New Roman" w:hAnsi="Times New Roman" w:cs="Times New Roman"/>
          <w:sz w:val="24"/>
          <w:szCs w:val="24"/>
        </w:rPr>
        <w:t xml:space="preserve">ую </w:t>
      </w:r>
      <w:r w:rsidRPr="003131A1">
        <w:rPr>
          <w:rFonts w:ascii="Times New Roman" w:hAnsi="Times New Roman" w:cs="Times New Roman"/>
          <w:sz w:val="24"/>
          <w:szCs w:val="24"/>
        </w:rPr>
        <w:t>образовательн</w:t>
      </w:r>
      <w:r w:rsidRPr="003131A1">
        <w:rPr>
          <w:rFonts w:ascii="Times New Roman" w:hAnsi="Times New Roman" w:cs="Times New Roman"/>
          <w:sz w:val="24"/>
          <w:szCs w:val="24"/>
        </w:rPr>
        <w:t>ую</w:t>
      </w:r>
      <w:r w:rsidRPr="003131A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131A1">
        <w:rPr>
          <w:rFonts w:ascii="Times New Roman" w:hAnsi="Times New Roman" w:cs="Times New Roman"/>
          <w:sz w:val="24"/>
          <w:szCs w:val="24"/>
        </w:rPr>
        <w:t>у</w:t>
      </w:r>
      <w:r w:rsidRPr="003131A1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детей ТНР»</w:t>
      </w:r>
      <w:r w:rsidRPr="003131A1">
        <w:rPr>
          <w:rFonts w:ascii="Times New Roman" w:hAnsi="Times New Roman" w:cs="Times New Roman"/>
          <w:sz w:val="24"/>
          <w:szCs w:val="24"/>
        </w:rPr>
        <w:t xml:space="preserve">, </w:t>
      </w:r>
      <w:r w:rsidRPr="003131A1">
        <w:rPr>
          <w:rFonts w:ascii="Times New Roman" w:hAnsi="Times New Roman" w:cs="Times New Roman"/>
          <w:sz w:val="24"/>
          <w:szCs w:val="24"/>
        </w:rPr>
        <w:t>«Адаптированн</w:t>
      </w:r>
      <w:r w:rsidRPr="003131A1">
        <w:rPr>
          <w:rFonts w:ascii="Times New Roman" w:hAnsi="Times New Roman" w:cs="Times New Roman"/>
          <w:sz w:val="24"/>
          <w:szCs w:val="24"/>
        </w:rPr>
        <w:t>ую</w:t>
      </w:r>
      <w:r w:rsidRPr="003131A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3131A1">
        <w:rPr>
          <w:rFonts w:ascii="Times New Roman" w:hAnsi="Times New Roman" w:cs="Times New Roman"/>
          <w:sz w:val="24"/>
          <w:szCs w:val="24"/>
        </w:rPr>
        <w:t xml:space="preserve">ую </w:t>
      </w:r>
      <w:r w:rsidRPr="003131A1">
        <w:rPr>
          <w:rFonts w:ascii="Times New Roman" w:hAnsi="Times New Roman" w:cs="Times New Roman"/>
          <w:sz w:val="24"/>
          <w:szCs w:val="24"/>
        </w:rPr>
        <w:t>программ</w:t>
      </w:r>
      <w:r w:rsidRPr="003131A1">
        <w:rPr>
          <w:rFonts w:ascii="Times New Roman" w:hAnsi="Times New Roman" w:cs="Times New Roman"/>
          <w:sz w:val="24"/>
          <w:szCs w:val="24"/>
        </w:rPr>
        <w:t xml:space="preserve">у </w:t>
      </w:r>
      <w:r w:rsidRPr="003131A1">
        <w:rPr>
          <w:rFonts w:ascii="Times New Roman" w:hAnsi="Times New Roman" w:cs="Times New Roman"/>
          <w:sz w:val="24"/>
          <w:szCs w:val="24"/>
        </w:rPr>
        <w:t>дошколь</w:t>
      </w:r>
      <w:r w:rsidRPr="003131A1">
        <w:rPr>
          <w:rFonts w:ascii="Times New Roman" w:hAnsi="Times New Roman" w:cs="Times New Roman"/>
          <w:sz w:val="24"/>
          <w:szCs w:val="24"/>
        </w:rPr>
        <w:t xml:space="preserve">ного образования для детей ЗПР», </w:t>
      </w:r>
      <w:r w:rsidRPr="003131A1">
        <w:rPr>
          <w:rFonts w:ascii="Times New Roman" w:hAnsi="Times New Roman" w:cs="Times New Roman"/>
          <w:sz w:val="24"/>
          <w:szCs w:val="24"/>
        </w:rPr>
        <w:t>Годово</w:t>
      </w:r>
      <w:r w:rsidRPr="003131A1">
        <w:rPr>
          <w:rFonts w:ascii="Times New Roman" w:hAnsi="Times New Roman" w:cs="Times New Roman"/>
          <w:sz w:val="24"/>
          <w:szCs w:val="24"/>
        </w:rPr>
        <w:t>й план</w:t>
      </w:r>
      <w:r w:rsidRPr="003131A1">
        <w:rPr>
          <w:rFonts w:ascii="Times New Roman" w:hAnsi="Times New Roman" w:cs="Times New Roman"/>
          <w:sz w:val="24"/>
          <w:szCs w:val="24"/>
        </w:rPr>
        <w:t xml:space="preserve">  работы на 2023</w:t>
      </w:r>
      <w:r w:rsidRPr="003131A1">
        <w:rPr>
          <w:rFonts w:ascii="Times New Roman" w:hAnsi="Times New Roman" w:cs="Times New Roman"/>
          <w:sz w:val="24"/>
          <w:szCs w:val="24"/>
        </w:rPr>
        <w:t xml:space="preserve">- 2024 учебный год, </w:t>
      </w:r>
      <w:r w:rsidRPr="003131A1">
        <w:rPr>
          <w:rFonts w:ascii="Times New Roman" w:hAnsi="Times New Roman" w:cs="Times New Roman"/>
          <w:sz w:val="24"/>
          <w:szCs w:val="24"/>
        </w:rPr>
        <w:t>Учебн</w:t>
      </w:r>
      <w:r w:rsidRPr="003131A1">
        <w:rPr>
          <w:rFonts w:ascii="Times New Roman" w:hAnsi="Times New Roman" w:cs="Times New Roman"/>
          <w:sz w:val="24"/>
          <w:szCs w:val="24"/>
        </w:rPr>
        <w:t>ый</w:t>
      </w:r>
      <w:r w:rsidRPr="003131A1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3131A1">
        <w:rPr>
          <w:rFonts w:ascii="Times New Roman" w:hAnsi="Times New Roman" w:cs="Times New Roman"/>
          <w:sz w:val="24"/>
          <w:szCs w:val="24"/>
        </w:rPr>
        <w:t xml:space="preserve"> </w:t>
      </w:r>
      <w:r w:rsidRPr="003131A1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образовательной прог</w:t>
      </w:r>
      <w:r w:rsidRPr="003131A1">
        <w:rPr>
          <w:rFonts w:ascii="Times New Roman" w:hAnsi="Times New Roman" w:cs="Times New Roman"/>
          <w:sz w:val="24"/>
          <w:szCs w:val="24"/>
        </w:rPr>
        <w:t xml:space="preserve">раммы на 2023-2024 учебный год, </w:t>
      </w:r>
      <w:r w:rsidRPr="003131A1">
        <w:rPr>
          <w:rFonts w:ascii="Times New Roman" w:hAnsi="Times New Roman" w:cs="Times New Roman"/>
          <w:sz w:val="24"/>
          <w:szCs w:val="24"/>
        </w:rPr>
        <w:t>Календарн</w:t>
      </w:r>
      <w:r w:rsidRPr="003131A1">
        <w:rPr>
          <w:rFonts w:ascii="Times New Roman" w:hAnsi="Times New Roman" w:cs="Times New Roman"/>
          <w:sz w:val="24"/>
          <w:szCs w:val="24"/>
        </w:rPr>
        <w:t>ый</w:t>
      </w:r>
      <w:r w:rsidRPr="003131A1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3131A1">
        <w:rPr>
          <w:rFonts w:ascii="Times New Roman" w:hAnsi="Times New Roman" w:cs="Times New Roman"/>
          <w:sz w:val="24"/>
          <w:szCs w:val="24"/>
        </w:rPr>
        <w:t>ый график</w:t>
      </w:r>
      <w:r w:rsidRPr="003131A1">
        <w:rPr>
          <w:rFonts w:ascii="Times New Roman" w:hAnsi="Times New Roman" w:cs="Times New Roman"/>
          <w:sz w:val="24"/>
          <w:szCs w:val="24"/>
        </w:rPr>
        <w:t xml:space="preserve">  на 2023-2024 </w:t>
      </w:r>
      <w:proofErr w:type="spellStart"/>
      <w:r w:rsidRPr="003131A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131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131A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131A1">
        <w:rPr>
          <w:rFonts w:ascii="Times New Roman" w:hAnsi="Times New Roman" w:cs="Times New Roman"/>
          <w:sz w:val="24"/>
          <w:szCs w:val="24"/>
        </w:rPr>
        <w:t>.</w:t>
      </w:r>
      <w:r w:rsidRPr="003131A1">
        <w:rPr>
          <w:rFonts w:ascii="Times New Roman" w:hAnsi="Times New Roman" w:cs="Times New Roman"/>
          <w:sz w:val="24"/>
          <w:szCs w:val="24"/>
        </w:rPr>
        <w:t xml:space="preserve">, </w:t>
      </w:r>
      <w:r w:rsidRPr="003131A1">
        <w:rPr>
          <w:rFonts w:ascii="Times New Roman" w:hAnsi="Times New Roman" w:cs="Times New Roman"/>
          <w:sz w:val="24"/>
          <w:szCs w:val="24"/>
        </w:rPr>
        <w:t>Расписани</w:t>
      </w:r>
      <w:r w:rsidRPr="003131A1">
        <w:rPr>
          <w:rFonts w:ascii="Times New Roman" w:hAnsi="Times New Roman" w:cs="Times New Roman"/>
          <w:sz w:val="24"/>
          <w:szCs w:val="24"/>
        </w:rPr>
        <w:t>е</w:t>
      </w:r>
      <w:r w:rsidRPr="003131A1">
        <w:rPr>
          <w:rFonts w:ascii="Times New Roman" w:hAnsi="Times New Roman" w:cs="Times New Roman"/>
          <w:sz w:val="24"/>
          <w:szCs w:val="24"/>
        </w:rPr>
        <w:t xml:space="preserve"> занятий на 2023-2024уч.год.</w:t>
      </w:r>
      <w:r w:rsidRPr="00313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1A1">
        <w:rPr>
          <w:rFonts w:ascii="Times New Roman" w:hAnsi="Times New Roman" w:cs="Times New Roman"/>
          <w:sz w:val="24"/>
          <w:szCs w:val="24"/>
        </w:rPr>
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программой.</w:t>
      </w:r>
    </w:p>
    <w:p w:rsidR="003131A1" w:rsidRPr="003131A1" w:rsidRDefault="003131A1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Педагоги решили утвердить программы кружков:</w:t>
      </w:r>
      <w:r>
        <w:t xml:space="preserve"> 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«Сказочные лабиринты 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Воскобовича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Крапивина А.Н.);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Обучалочка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Е.Б.), «Грамотейка» (Кос Л.В., 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Магола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И.В.);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Очумелые</w:t>
      </w:r>
      <w:proofErr w:type="gram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ручки» (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Т.С., 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С.В.)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«Радуга красок» (Смирнова Е.И.), «Волшебные ручки» (Ковалёва Т.Н.), «Играем в театр» (Калюжная К.Н.), «Рисуем на песке» (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Суфиева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Г.Ю.,Попова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Л.А.,), «Волшебные ниточки» (</w:t>
      </w:r>
      <w:proofErr w:type="spellStart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Паргачевская</w:t>
      </w:r>
      <w:proofErr w:type="spellEnd"/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Г.В., Ткач Я.А.), «Улыбка» (Малахова А.А.);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31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«Гимнастическая ленточка» (Некрасова Н.В.)</w:t>
      </w:r>
    </w:p>
    <w:p w:rsidR="003131A1" w:rsidRPr="003131A1" w:rsidRDefault="003131A1" w:rsidP="003131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согласны назначить </w:t>
      </w:r>
      <w:r w:rsidRPr="003131A1">
        <w:rPr>
          <w:rFonts w:ascii="Times New Roman" w:hAnsi="Times New Roman" w:cs="Times New Roman"/>
          <w:sz w:val="24"/>
          <w:szCs w:val="24"/>
        </w:rPr>
        <w:t xml:space="preserve">председателем педагогического совета на 2023-2024 </w:t>
      </w:r>
      <w:proofErr w:type="spellStart"/>
      <w:r w:rsidRPr="003131A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131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131A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1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1A1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3131A1">
        <w:rPr>
          <w:rFonts w:ascii="Times New Roman" w:hAnsi="Times New Roman" w:cs="Times New Roman"/>
          <w:sz w:val="24"/>
          <w:szCs w:val="24"/>
        </w:rPr>
        <w:t>. по УВР – Лескову Е.С., а  секретарём  педагогического совета Кос Л.В.</w:t>
      </w:r>
    </w:p>
    <w:p w:rsidR="003131A1" w:rsidRDefault="003131A1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46E6" w:rsidRDefault="008330FC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7C46E6">
        <w:rPr>
          <w:rFonts w:ascii="Times New Roman" w:hAnsi="Times New Roman" w:cs="Times New Roman"/>
          <w:sz w:val="24"/>
          <w:szCs w:val="24"/>
        </w:rPr>
        <w:t>Лескова Е.С.</w:t>
      </w:r>
    </w:p>
    <w:p w:rsidR="009D2F4A" w:rsidRPr="00D57F30" w:rsidRDefault="008330FC" w:rsidP="009A08A9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3131A1">
        <w:rPr>
          <w:rFonts w:ascii="Times New Roman" w:hAnsi="Times New Roman" w:cs="Times New Roman"/>
          <w:sz w:val="24"/>
          <w:szCs w:val="24"/>
        </w:rPr>
        <w:t>Кос Л.В.</w:t>
      </w:r>
      <w:r w:rsidR="0096025E">
        <w:rPr>
          <w:rFonts w:ascii="Times New Roman" w:hAnsi="Times New Roman" w:cs="Times New Roman"/>
          <w:sz w:val="24"/>
          <w:szCs w:val="24"/>
        </w:rPr>
        <w:tab/>
      </w:r>
    </w:p>
    <w:sectPr w:rsidR="009D2F4A" w:rsidRPr="00D57F30" w:rsidSect="009A08A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66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13005"/>
    <w:multiLevelType w:val="hybridMultilevel"/>
    <w:tmpl w:val="7ED412A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25DEB"/>
    <w:multiLevelType w:val="hybridMultilevel"/>
    <w:tmpl w:val="EBE689B6"/>
    <w:lvl w:ilvl="0" w:tplc="A13C0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D2D"/>
    <w:multiLevelType w:val="hybridMultilevel"/>
    <w:tmpl w:val="0BA2A18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A6186D"/>
    <w:multiLevelType w:val="hybridMultilevel"/>
    <w:tmpl w:val="7B48181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8DB"/>
    <w:multiLevelType w:val="hybridMultilevel"/>
    <w:tmpl w:val="EC285EBA"/>
    <w:lvl w:ilvl="0" w:tplc="D1D6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B646F3"/>
    <w:multiLevelType w:val="hybridMultilevel"/>
    <w:tmpl w:val="22BA9E96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DB0E83"/>
    <w:multiLevelType w:val="hybridMultilevel"/>
    <w:tmpl w:val="95E4DA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715A"/>
    <w:multiLevelType w:val="hybridMultilevel"/>
    <w:tmpl w:val="C5D86106"/>
    <w:lvl w:ilvl="0" w:tplc="61D23E9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23A4858"/>
    <w:multiLevelType w:val="multilevel"/>
    <w:tmpl w:val="29AC2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07639C"/>
    <w:multiLevelType w:val="hybridMultilevel"/>
    <w:tmpl w:val="BC221910"/>
    <w:lvl w:ilvl="0" w:tplc="B24C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375F99"/>
    <w:multiLevelType w:val="multilevel"/>
    <w:tmpl w:val="FCE43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9430EC"/>
    <w:multiLevelType w:val="hybridMultilevel"/>
    <w:tmpl w:val="6608B2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094A"/>
    <w:multiLevelType w:val="hybridMultilevel"/>
    <w:tmpl w:val="FE9C4E9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95BDC"/>
    <w:multiLevelType w:val="hybridMultilevel"/>
    <w:tmpl w:val="984294F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350102"/>
    <w:multiLevelType w:val="hybridMultilevel"/>
    <w:tmpl w:val="21C4A114"/>
    <w:lvl w:ilvl="0" w:tplc="FCA83C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841300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9736DE"/>
    <w:multiLevelType w:val="hybridMultilevel"/>
    <w:tmpl w:val="1F1E3EB0"/>
    <w:lvl w:ilvl="0" w:tplc="D1D69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FF2024"/>
    <w:multiLevelType w:val="hybridMultilevel"/>
    <w:tmpl w:val="7B6E8E6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317A3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3D7E84"/>
    <w:multiLevelType w:val="hybridMultilevel"/>
    <w:tmpl w:val="C14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E6F9D"/>
    <w:multiLevelType w:val="multilevel"/>
    <w:tmpl w:val="31446C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7AC3C4B"/>
    <w:multiLevelType w:val="hybridMultilevel"/>
    <w:tmpl w:val="92C8722A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42E34"/>
    <w:multiLevelType w:val="hybridMultilevel"/>
    <w:tmpl w:val="9E1C0E80"/>
    <w:lvl w:ilvl="0" w:tplc="D1D69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00F32"/>
    <w:multiLevelType w:val="hybridMultilevel"/>
    <w:tmpl w:val="6612162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34820"/>
    <w:multiLevelType w:val="hybridMultilevel"/>
    <w:tmpl w:val="67467CE4"/>
    <w:lvl w:ilvl="0" w:tplc="8B5272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310A87"/>
    <w:multiLevelType w:val="hybridMultilevel"/>
    <w:tmpl w:val="2824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27263A"/>
    <w:multiLevelType w:val="hybridMultilevel"/>
    <w:tmpl w:val="29EA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4135A"/>
    <w:multiLevelType w:val="hybridMultilevel"/>
    <w:tmpl w:val="4F8E71B4"/>
    <w:lvl w:ilvl="0" w:tplc="D1D69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08E402C"/>
    <w:multiLevelType w:val="hybridMultilevel"/>
    <w:tmpl w:val="6970731E"/>
    <w:lvl w:ilvl="0" w:tplc="D706A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57C5B"/>
    <w:multiLevelType w:val="hybridMultilevel"/>
    <w:tmpl w:val="0BAC0B60"/>
    <w:lvl w:ilvl="0" w:tplc="D1D6942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>
    <w:nsid w:val="7A30545C"/>
    <w:multiLevelType w:val="hybridMultilevel"/>
    <w:tmpl w:val="28EADD2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B0672"/>
    <w:multiLevelType w:val="hybridMultilevel"/>
    <w:tmpl w:val="CF441C0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E04CC"/>
    <w:multiLevelType w:val="hybridMultilevel"/>
    <w:tmpl w:val="C9C4DC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817AC"/>
    <w:multiLevelType w:val="hybridMultilevel"/>
    <w:tmpl w:val="2DA0B296"/>
    <w:lvl w:ilvl="0" w:tplc="BF605D6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CB86C09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26"/>
  </w:num>
  <w:num w:numId="5">
    <w:abstractNumId w:val="29"/>
  </w:num>
  <w:num w:numId="6">
    <w:abstractNumId w:val="15"/>
  </w:num>
  <w:num w:numId="7">
    <w:abstractNumId w:val="35"/>
  </w:num>
  <w:num w:numId="8">
    <w:abstractNumId w:val="0"/>
  </w:num>
  <w:num w:numId="9">
    <w:abstractNumId w:val="16"/>
  </w:num>
  <w:num w:numId="10">
    <w:abstractNumId w:val="1"/>
  </w:num>
  <w:num w:numId="11">
    <w:abstractNumId w:val="19"/>
  </w:num>
  <w:num w:numId="12">
    <w:abstractNumId w:val="34"/>
  </w:num>
  <w:num w:numId="13">
    <w:abstractNumId w:val="5"/>
  </w:num>
  <w:num w:numId="14">
    <w:abstractNumId w:val="7"/>
  </w:num>
  <w:num w:numId="15">
    <w:abstractNumId w:val="23"/>
  </w:num>
  <w:num w:numId="16">
    <w:abstractNumId w:val="11"/>
  </w:num>
  <w:num w:numId="17">
    <w:abstractNumId w:val="24"/>
  </w:num>
  <w:num w:numId="18">
    <w:abstractNumId w:val="32"/>
  </w:num>
  <w:num w:numId="19">
    <w:abstractNumId w:val="18"/>
  </w:num>
  <w:num w:numId="20">
    <w:abstractNumId w:val="30"/>
  </w:num>
  <w:num w:numId="21">
    <w:abstractNumId w:val="22"/>
  </w:num>
  <w:num w:numId="22">
    <w:abstractNumId w:val="13"/>
  </w:num>
  <w:num w:numId="23">
    <w:abstractNumId w:val="31"/>
  </w:num>
  <w:num w:numId="24">
    <w:abstractNumId w:val="14"/>
  </w:num>
  <w:num w:numId="25">
    <w:abstractNumId w:val="3"/>
  </w:num>
  <w:num w:numId="26">
    <w:abstractNumId w:val="6"/>
  </w:num>
  <w:num w:numId="27">
    <w:abstractNumId w:val="28"/>
  </w:num>
  <w:num w:numId="28">
    <w:abstractNumId w:val="12"/>
  </w:num>
  <w:num w:numId="29">
    <w:abstractNumId w:val="17"/>
  </w:num>
  <w:num w:numId="30">
    <w:abstractNumId w:val="20"/>
  </w:num>
  <w:num w:numId="31">
    <w:abstractNumId w:val="2"/>
  </w:num>
  <w:num w:numId="32">
    <w:abstractNumId w:val="9"/>
  </w:num>
  <w:num w:numId="33">
    <w:abstractNumId w:val="4"/>
  </w:num>
  <w:num w:numId="34">
    <w:abstractNumId w:val="33"/>
  </w:num>
  <w:num w:numId="35">
    <w:abstractNumId w:val="2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66"/>
    <w:rsid w:val="00041AB6"/>
    <w:rsid w:val="0005140B"/>
    <w:rsid w:val="000E6666"/>
    <w:rsid w:val="0014746F"/>
    <w:rsid w:val="001544E8"/>
    <w:rsid w:val="00176D83"/>
    <w:rsid w:val="001E64E4"/>
    <w:rsid w:val="00225DFC"/>
    <w:rsid w:val="0025061B"/>
    <w:rsid w:val="002914B5"/>
    <w:rsid w:val="002A48E6"/>
    <w:rsid w:val="002C5A34"/>
    <w:rsid w:val="002E3D86"/>
    <w:rsid w:val="002F0B83"/>
    <w:rsid w:val="002F5532"/>
    <w:rsid w:val="003131A1"/>
    <w:rsid w:val="00331B61"/>
    <w:rsid w:val="00342607"/>
    <w:rsid w:val="003C06F1"/>
    <w:rsid w:val="0044476C"/>
    <w:rsid w:val="004558FF"/>
    <w:rsid w:val="0048773E"/>
    <w:rsid w:val="004A06D9"/>
    <w:rsid w:val="004E27A9"/>
    <w:rsid w:val="005425CE"/>
    <w:rsid w:val="005D422C"/>
    <w:rsid w:val="00607B9F"/>
    <w:rsid w:val="00623398"/>
    <w:rsid w:val="006629AA"/>
    <w:rsid w:val="006A15A3"/>
    <w:rsid w:val="006B6FDD"/>
    <w:rsid w:val="006C2E00"/>
    <w:rsid w:val="007011CD"/>
    <w:rsid w:val="007276C6"/>
    <w:rsid w:val="00744150"/>
    <w:rsid w:val="007C46E6"/>
    <w:rsid w:val="007E67C7"/>
    <w:rsid w:val="008330FC"/>
    <w:rsid w:val="0089525C"/>
    <w:rsid w:val="008D74C9"/>
    <w:rsid w:val="009154BD"/>
    <w:rsid w:val="00957784"/>
    <w:rsid w:val="0096025E"/>
    <w:rsid w:val="00974044"/>
    <w:rsid w:val="009741B3"/>
    <w:rsid w:val="00987F1C"/>
    <w:rsid w:val="009A08A9"/>
    <w:rsid w:val="009C4167"/>
    <w:rsid w:val="009D2F4A"/>
    <w:rsid w:val="009D3F07"/>
    <w:rsid w:val="00A74482"/>
    <w:rsid w:val="00A8788F"/>
    <w:rsid w:val="00AC67D1"/>
    <w:rsid w:val="00AF1693"/>
    <w:rsid w:val="00B12201"/>
    <w:rsid w:val="00B27659"/>
    <w:rsid w:val="00BC01BD"/>
    <w:rsid w:val="00BD05AE"/>
    <w:rsid w:val="00BF0AD0"/>
    <w:rsid w:val="00C27DA5"/>
    <w:rsid w:val="00C52276"/>
    <w:rsid w:val="00C97822"/>
    <w:rsid w:val="00D0120F"/>
    <w:rsid w:val="00D27A70"/>
    <w:rsid w:val="00D57F30"/>
    <w:rsid w:val="00D70019"/>
    <w:rsid w:val="00DB72C1"/>
    <w:rsid w:val="00DE0B00"/>
    <w:rsid w:val="00E050E7"/>
    <w:rsid w:val="00E101BD"/>
    <w:rsid w:val="00E40812"/>
    <w:rsid w:val="00E86BAB"/>
    <w:rsid w:val="00E911D9"/>
    <w:rsid w:val="00E96808"/>
    <w:rsid w:val="00EA56A4"/>
    <w:rsid w:val="00EB1759"/>
    <w:rsid w:val="00ED3063"/>
    <w:rsid w:val="00F573F5"/>
    <w:rsid w:val="00F72140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4476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4476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18</cp:revision>
  <cp:lastPrinted>2023-11-07T02:39:00Z</cp:lastPrinted>
  <dcterms:created xsi:type="dcterms:W3CDTF">2022-01-24T06:53:00Z</dcterms:created>
  <dcterms:modified xsi:type="dcterms:W3CDTF">2023-11-07T02:42:00Z</dcterms:modified>
</cp:coreProperties>
</file>