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ED7" w:rsidRDefault="006A5ED7" w:rsidP="006A5ED7">
      <w:pPr>
        <w:shd w:val="clear" w:color="auto" w:fill="FFFFFF"/>
        <w:spacing w:after="0"/>
        <w:ind w:left="28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6A5ED7" w:rsidRDefault="006A5ED7" w:rsidP="006A5ED7">
      <w:pPr>
        <w:shd w:val="clear" w:color="auto" w:fill="FFFFFF"/>
        <w:spacing w:after="0"/>
        <w:ind w:left="28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№38 посёлка Эльбан</w:t>
      </w:r>
    </w:p>
    <w:p w:rsidR="006A5ED7" w:rsidRDefault="006A5ED7" w:rsidP="006A5ED7">
      <w:pPr>
        <w:shd w:val="clear" w:color="auto" w:fill="FFFFFF"/>
        <w:spacing w:after="0"/>
        <w:ind w:left="28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Амурского муниципального района  </w:t>
      </w:r>
    </w:p>
    <w:p w:rsidR="006A5ED7" w:rsidRDefault="006A5ED7" w:rsidP="006A5ED7">
      <w:pPr>
        <w:shd w:val="clear" w:color="auto" w:fill="FFFFFF"/>
        <w:spacing w:after="0"/>
        <w:ind w:left="28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Хабаровского края</w:t>
      </w:r>
    </w:p>
    <w:p w:rsidR="006A5ED7" w:rsidRDefault="006A5ED7" w:rsidP="006A5E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5ED7" w:rsidRDefault="006A5ED7" w:rsidP="006A5E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6A5ED7" w:rsidRDefault="006A5ED7" w:rsidP="006A5E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Общего родительского собрания </w:t>
      </w:r>
    </w:p>
    <w:p w:rsidR="006A5ED7" w:rsidRDefault="006A5ED7" w:rsidP="006A5E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10.10. 2024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6A5ED7" w:rsidRDefault="006A5ED7" w:rsidP="006A5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5ED7" w:rsidRDefault="006A5ED7" w:rsidP="006A5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 Васильева Г.Э.</w:t>
      </w:r>
    </w:p>
    <w:p w:rsidR="006A5ED7" w:rsidRDefault="006A5ED7" w:rsidP="006A5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 Смирнова Е.И.</w:t>
      </w:r>
    </w:p>
    <w:p w:rsidR="006A5ED7" w:rsidRDefault="006A5ED7" w:rsidP="006A5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Присутствовало: 15 человек.</w:t>
      </w:r>
    </w:p>
    <w:p w:rsidR="006A5ED7" w:rsidRDefault="006A5ED7" w:rsidP="006A5E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5ED7" w:rsidRDefault="006A5ED7" w:rsidP="006A5E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6A5ED7" w:rsidRDefault="006A5ED7" w:rsidP="006A5ED7">
      <w:pPr>
        <w:pStyle w:val="a3"/>
        <w:numPr>
          <w:ilvl w:val="0"/>
          <w:numId w:val="1"/>
        </w:numPr>
        <w:shd w:val="clear" w:color="auto" w:fill="FFFFFF"/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Внедрение инновационных подходов к созданию развивающей предметн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пространственной среды для речевого развития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6A5ED7" w:rsidRDefault="006A5ED7" w:rsidP="006A5ED7">
      <w:pPr>
        <w:pStyle w:val="a3"/>
        <w:numPr>
          <w:ilvl w:val="0"/>
          <w:numId w:val="1"/>
        </w:numPr>
        <w:shd w:val="clear" w:color="auto" w:fill="FFFFFF"/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«Дополнительное образование детей в современной системе образования».</w:t>
      </w:r>
    </w:p>
    <w:p w:rsidR="006A5ED7" w:rsidRDefault="006A5ED7" w:rsidP="006A5ED7">
      <w:pPr>
        <w:pStyle w:val="a3"/>
        <w:numPr>
          <w:ilvl w:val="0"/>
          <w:numId w:val="1"/>
        </w:numPr>
        <w:shd w:val="clear" w:color="auto" w:fill="FFFFFF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«Знакомство с программой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Робошкола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и правилами набора детей»</w:t>
      </w:r>
    </w:p>
    <w:p w:rsidR="006A5ED7" w:rsidRPr="006D747C" w:rsidRDefault="006A5ED7" w:rsidP="006D747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6A5ED7" w:rsidRDefault="006A5ED7" w:rsidP="006A5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ED7" w:rsidRDefault="006A5ED7" w:rsidP="006A5E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6A5ED7" w:rsidRDefault="006A5ED7" w:rsidP="006D74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первому вопросу слушали </w:t>
      </w:r>
      <w:proofErr w:type="spellStart"/>
      <w:r w:rsidR="006D747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.о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аведующего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Н.Ю.Берестову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она рассказала, что</w:t>
      </w:r>
      <w:r w:rsidR="006D747C">
        <w:rPr>
          <w:rFonts w:ascii="Times New Roman" w:hAnsi="Times New Roman" w:cs="Times New Roman"/>
          <w:sz w:val="24"/>
          <w:szCs w:val="24"/>
        </w:rPr>
        <w:t xml:space="preserve"> с</w:t>
      </w:r>
      <w:r w:rsidR="006D747C" w:rsidRPr="006D747C">
        <w:rPr>
          <w:rFonts w:ascii="Times New Roman" w:hAnsi="Times New Roman" w:cs="Times New Roman"/>
          <w:sz w:val="24"/>
          <w:szCs w:val="24"/>
        </w:rPr>
        <w:t>оздавая «среду обитания» для воспитанников, необходимо прежде всего уделять внимание ее развивающему характеру. При первой же возможности обогатить среду такими элементами, которые стимулировали бы познавательную, двигательную и иную активность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47C" w:rsidRPr="006D747C">
        <w:rPr>
          <w:rFonts w:ascii="Times New Roman" w:hAnsi="Times New Roman" w:cs="Times New Roman"/>
          <w:sz w:val="24"/>
          <w:szCs w:val="24"/>
        </w:rPr>
        <w:t>Предметная среда не должна быть самоцелью, не должна представлять собой «мертвую комбинацию» различного оборудования и материалов.</w:t>
      </w:r>
      <w:r w:rsidR="006D747C" w:rsidRPr="006D747C">
        <w:rPr>
          <w:rFonts w:ascii="Times New Roman" w:hAnsi="Times New Roman" w:cs="Times New Roman"/>
          <w:sz w:val="24"/>
          <w:szCs w:val="24"/>
        </w:rPr>
        <w:br/>
        <w:t>Предметный мир должен обеспечить реализацию потребности ребенка в активной и разносторонней  деятельности.</w:t>
      </w:r>
    </w:p>
    <w:p w:rsidR="006A5ED7" w:rsidRDefault="006A5ED7" w:rsidP="006A5E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второму вопросу выступала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 УВР </w:t>
      </w:r>
      <w:r w:rsidR="006D747C">
        <w:rPr>
          <w:rFonts w:ascii="Times New Roman" w:hAnsi="Times New Roman" w:cs="Times New Roman"/>
          <w:sz w:val="24"/>
          <w:szCs w:val="24"/>
        </w:rPr>
        <w:t>Антипова О.В</w:t>
      </w:r>
      <w:r>
        <w:rPr>
          <w:rFonts w:ascii="Times New Roman" w:hAnsi="Times New Roman" w:cs="Times New Roman"/>
          <w:sz w:val="24"/>
          <w:szCs w:val="24"/>
        </w:rPr>
        <w:t>.  она рассказала, что организация дополнительных образовательных услуг в дошкольном образовательном учреждении — неотъемлемый компонент социального заказа общества, а также результат последовательного решения федеральных и региональных задач в области образования. Развитие творческой активности каждого ребенка представляется главной задачей современного дополнительного образования в дошкольном образовательном учреждении и качества образования в целом. В Уставе ДОУ прописано, что в дошкольной образовательной организации могут быть оказаны дополнительные образовательные услуги, как на платной основе, так и бесплатной с указанием направлений. Имеется Положение о дополнительном образовании,  в котором прописываются условия оказания дополнительн</w:t>
      </w:r>
      <w:r w:rsidR="006D747C">
        <w:rPr>
          <w:rFonts w:ascii="Times New Roman" w:hAnsi="Times New Roman" w:cs="Times New Roman"/>
          <w:sz w:val="24"/>
          <w:szCs w:val="24"/>
        </w:rPr>
        <w:t>ых образовательных услуг. В 2023-2024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дополнительным бесплатн</w:t>
      </w:r>
      <w:r w:rsidR="006D747C">
        <w:rPr>
          <w:rFonts w:ascii="Times New Roman" w:hAnsi="Times New Roman" w:cs="Times New Roman"/>
          <w:sz w:val="24"/>
          <w:szCs w:val="24"/>
        </w:rPr>
        <w:t>ым образованием было охвачено 105</w:t>
      </w:r>
      <w:r>
        <w:rPr>
          <w:rFonts w:ascii="Times New Roman" w:hAnsi="Times New Roman" w:cs="Times New Roman"/>
          <w:sz w:val="24"/>
          <w:szCs w:val="24"/>
        </w:rPr>
        <w:t xml:space="preserve">  воспитанника в возрасте о</w:t>
      </w:r>
      <w:r w:rsidR="006D747C">
        <w:rPr>
          <w:rFonts w:ascii="Times New Roman" w:hAnsi="Times New Roman" w:cs="Times New Roman"/>
          <w:sz w:val="24"/>
          <w:szCs w:val="24"/>
        </w:rPr>
        <w:t>т 3 до 7 лет. В текущем году 150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воспитанников будет охвачено дополнительным образование, которое дети получают через кружковую деятельность.</w:t>
      </w:r>
    </w:p>
    <w:p w:rsidR="006A5ED7" w:rsidRDefault="006A5ED7" w:rsidP="006A5E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третьему вопросу слушали педагога дополнительного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Ширинкину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А.К. С 01 сентября 2023 года  в рамках национального проекта «Образование», федерального проекта «Успех каждого ребенка» в учреждении реализуется дополнительная общеобразовательная, общеразвивающая программа технической направленности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Робошкола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По данной программе   занимаются  50 детей старшего дошкольного возраста, которые на портале  ПФДО с согласия родителей, прошли регистрацию и получили сертификаты дополнительного образования. </w:t>
      </w:r>
    </w:p>
    <w:p w:rsidR="006A5ED7" w:rsidRDefault="006A5ED7" w:rsidP="006A5ED7">
      <w:pPr>
        <w:pStyle w:val="a3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5ED7" w:rsidRDefault="006A5ED7" w:rsidP="006A5ED7">
      <w:pPr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РЕШЕНИЕ:</w:t>
      </w:r>
    </w:p>
    <w:p w:rsidR="006A5ED7" w:rsidRDefault="006A5ED7" w:rsidP="006A5ED7">
      <w:pPr>
        <w:pStyle w:val="a3"/>
        <w:numPr>
          <w:ilvl w:val="0"/>
          <w:numId w:val="3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Родители согласны с тем, что одним из главных условий для успешной </w:t>
      </w:r>
      <w:r w:rsidR="006D747C">
        <w:rPr>
          <w:rFonts w:ascii="Times New Roman" w:eastAsia="Times New Roman" w:hAnsi="Times New Roman" w:cs="Times New Roman"/>
          <w:color w:val="181818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6D747C">
        <w:rPr>
          <w:rFonts w:ascii="Times New Roman" w:eastAsia="Times New Roman" w:hAnsi="Times New Roman" w:cs="Times New Roman"/>
          <w:color w:val="181818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дошкольного </w:t>
      </w:r>
      <w:r w:rsidR="006D747C">
        <w:rPr>
          <w:rFonts w:ascii="Times New Roman" w:eastAsia="Times New Roman" w:hAnsi="Times New Roman" w:cs="Times New Roman"/>
          <w:color w:val="181818"/>
          <w:sz w:val="24"/>
          <w:szCs w:val="24"/>
        </w:rPr>
        <w:t>возраста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является </w:t>
      </w:r>
      <w:r w:rsidR="00DB4680">
        <w:rPr>
          <w:rFonts w:ascii="Times New Roman" w:eastAsia="Times New Roman" w:hAnsi="Times New Roman" w:cs="Times New Roman"/>
          <w:color w:val="181818"/>
          <w:sz w:val="24"/>
          <w:szCs w:val="24"/>
        </w:rPr>
        <w:t>окружающая его предметно-пространственная среда.</w:t>
      </w:r>
      <w:r w:rsidR="00DB4680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абота предполагает сотрудничество в реализации </w:t>
      </w:r>
      <w:r w:rsidR="00DB468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организации развивающей предметно-пространственной среды и образовательных мероприятий.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Ведь р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одители - это первые педагоги.  И именно Родители обязаны заложить основы физического, нравственного, интеллектуального развития личности еще  в раннем детском возрасте.</w:t>
      </w:r>
    </w:p>
    <w:p w:rsidR="006A5ED7" w:rsidRDefault="006A5ED7" w:rsidP="006A5ED7">
      <w:pPr>
        <w:pStyle w:val="a3"/>
        <w:numPr>
          <w:ilvl w:val="0"/>
          <w:numId w:val="3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Родители согласны с тем, что дополнительные образовательные услугу в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дошкольном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образовательном это важный аспект воспитания и образования детей. </w:t>
      </w:r>
    </w:p>
    <w:p w:rsidR="006A5ED7" w:rsidRPr="00DB4680" w:rsidRDefault="006A5ED7" w:rsidP="00DB4680">
      <w:pPr>
        <w:pStyle w:val="a3"/>
        <w:numPr>
          <w:ilvl w:val="0"/>
          <w:numId w:val="3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Родители согласны с тем, что важно не пропускать занятия по дополнительному образованию «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Робошкола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», и готовы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ыполнять  рекомендации педагога дополнительного образования.</w:t>
      </w:r>
    </w:p>
    <w:p w:rsidR="006A5ED7" w:rsidRDefault="006A5ED7" w:rsidP="006A5ED7">
      <w:pPr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5ED7" w:rsidRDefault="006A5ED7" w:rsidP="006A5ED7">
      <w:pPr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5ED7" w:rsidRDefault="006A5ED7" w:rsidP="006A5ED7">
      <w:pPr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собрания ___________________</w:t>
      </w:r>
    </w:p>
    <w:p w:rsidR="006A5ED7" w:rsidRDefault="006A5ED7" w:rsidP="006A5ED7">
      <w:pPr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Секретарь собрания_______________________</w:t>
      </w:r>
    </w:p>
    <w:bookmarkEnd w:id="0"/>
    <w:p w:rsidR="002D30D1" w:rsidRDefault="002D30D1"/>
    <w:sectPr w:rsidR="002D3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2BA9"/>
    <w:multiLevelType w:val="hybridMultilevel"/>
    <w:tmpl w:val="54C43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B4658"/>
    <w:multiLevelType w:val="hybridMultilevel"/>
    <w:tmpl w:val="D366A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E6D03"/>
    <w:multiLevelType w:val="hybridMultilevel"/>
    <w:tmpl w:val="6F069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96"/>
    <w:rsid w:val="002D30D1"/>
    <w:rsid w:val="006A5ED7"/>
    <w:rsid w:val="006D747C"/>
    <w:rsid w:val="006F1D96"/>
    <w:rsid w:val="00DB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D7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E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D7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8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2025-05-22T05:15:00Z</dcterms:created>
  <dcterms:modified xsi:type="dcterms:W3CDTF">2025-05-22T05:37:00Z</dcterms:modified>
</cp:coreProperties>
</file>