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78" w:rsidRDefault="00942778" w:rsidP="007B44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2778" w:rsidRPr="00324F9A" w:rsidRDefault="00942778" w:rsidP="00942778">
      <w:pPr>
        <w:jc w:val="center"/>
        <w:rPr>
          <w:rFonts w:eastAsia="Calibri"/>
          <w:b/>
          <w:lang w:eastAsia="en-US"/>
        </w:rPr>
      </w:pPr>
      <w:r w:rsidRPr="00324F9A">
        <w:rPr>
          <w:rFonts w:eastAsia="Calibri"/>
          <w:b/>
          <w:lang w:eastAsia="en-US"/>
        </w:rPr>
        <w:t>Отчет</w:t>
      </w:r>
    </w:p>
    <w:p w:rsidR="00324F9A" w:rsidRPr="00324F9A" w:rsidRDefault="00942778" w:rsidP="00942778">
      <w:pPr>
        <w:jc w:val="center"/>
        <w:rPr>
          <w:rFonts w:eastAsia="Calibri"/>
          <w:b/>
          <w:lang w:eastAsia="en-US"/>
        </w:rPr>
      </w:pPr>
      <w:r w:rsidRPr="00324F9A">
        <w:rPr>
          <w:rFonts w:eastAsia="Calibri"/>
          <w:b/>
          <w:lang w:eastAsia="en-US"/>
        </w:rPr>
        <w:t xml:space="preserve"> о деятельности</w:t>
      </w:r>
      <w:r w:rsidR="003A7B31" w:rsidRPr="00324F9A">
        <w:rPr>
          <w:rFonts w:eastAsia="Calibri"/>
          <w:b/>
          <w:lang w:eastAsia="en-US"/>
        </w:rPr>
        <w:t xml:space="preserve"> муниципальной инновационной площадки </w:t>
      </w:r>
    </w:p>
    <w:p w:rsidR="00324F9A" w:rsidRPr="00324F9A" w:rsidRDefault="00324F9A" w:rsidP="00942778">
      <w:pPr>
        <w:jc w:val="center"/>
        <w:rPr>
          <w:rFonts w:eastAsia="Calibri"/>
          <w:b/>
          <w:lang w:eastAsia="en-US"/>
        </w:rPr>
      </w:pPr>
      <w:r w:rsidRPr="00324F9A">
        <w:rPr>
          <w:rFonts w:eastAsia="Calibri"/>
          <w:b/>
          <w:lang w:eastAsia="en-US"/>
        </w:rPr>
        <w:t>МБДОУ № 38 пос. Эльбан</w:t>
      </w:r>
    </w:p>
    <w:p w:rsidR="00942778" w:rsidRPr="00324F9A" w:rsidRDefault="00942778" w:rsidP="00942778">
      <w:pPr>
        <w:jc w:val="center"/>
        <w:rPr>
          <w:rFonts w:eastAsia="Calibri"/>
          <w:b/>
          <w:lang w:eastAsia="en-US"/>
        </w:rPr>
      </w:pPr>
      <w:r w:rsidRPr="00324F9A">
        <w:rPr>
          <w:rFonts w:eastAsia="Calibri"/>
          <w:b/>
          <w:lang w:eastAsia="en-US"/>
        </w:rPr>
        <w:t>в рамках инновационной инфраструктуры в сфере муниципальной системы образования Амурского муниципального района образования Хабаровского края</w:t>
      </w:r>
    </w:p>
    <w:p w:rsidR="00942778" w:rsidRPr="00324F9A" w:rsidRDefault="00942778" w:rsidP="00942778">
      <w:pPr>
        <w:jc w:val="center"/>
        <w:rPr>
          <w:rFonts w:eastAsia="Calibri"/>
          <w:b/>
          <w:lang w:eastAsia="en-US"/>
        </w:rPr>
      </w:pPr>
      <w:r w:rsidRPr="00324F9A">
        <w:rPr>
          <w:rFonts w:eastAsia="Calibri"/>
          <w:b/>
          <w:lang w:eastAsia="en-US"/>
        </w:rPr>
        <w:t>з</w:t>
      </w:r>
      <w:r w:rsidR="002B7243" w:rsidRPr="00324F9A">
        <w:rPr>
          <w:rFonts w:eastAsia="Calibri"/>
          <w:b/>
          <w:lang w:eastAsia="en-US"/>
        </w:rPr>
        <w:t>а 2024</w:t>
      </w:r>
      <w:r w:rsidRPr="00324F9A">
        <w:rPr>
          <w:rFonts w:eastAsia="Calibri"/>
          <w:b/>
          <w:lang w:eastAsia="en-US"/>
        </w:rPr>
        <w:t>-</w:t>
      </w:r>
      <w:r w:rsidR="002B7243" w:rsidRPr="00324F9A">
        <w:rPr>
          <w:rFonts w:eastAsia="Calibri"/>
          <w:b/>
          <w:lang w:eastAsia="en-US"/>
        </w:rPr>
        <w:t>2025</w:t>
      </w:r>
      <w:r w:rsidRPr="00324F9A">
        <w:rPr>
          <w:rFonts w:eastAsia="Calibri"/>
          <w:b/>
          <w:lang w:eastAsia="en-US"/>
        </w:rPr>
        <w:t xml:space="preserve"> гг.</w:t>
      </w:r>
    </w:p>
    <w:p w:rsidR="00942778" w:rsidRPr="00324F9A" w:rsidRDefault="00942778" w:rsidP="00942778">
      <w:pPr>
        <w:jc w:val="center"/>
        <w:rPr>
          <w:rFonts w:eastAsia="Calibri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516"/>
        <w:gridCol w:w="4221"/>
        <w:gridCol w:w="4409"/>
      </w:tblGrid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Тема инновационного проекта (программы)</w:t>
            </w:r>
          </w:p>
        </w:tc>
        <w:tc>
          <w:tcPr>
            <w:tcW w:w="4530" w:type="dxa"/>
          </w:tcPr>
          <w:p w:rsidR="00942778" w:rsidRPr="00643919" w:rsidRDefault="007B442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«Инновационные подходы к созданию </w:t>
            </w:r>
            <w:r w:rsidRPr="00643919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развивающей предметно-пространственной среды</w:t>
            </w:r>
            <w:r w:rsidRPr="00643919">
              <w:rPr>
                <w:sz w:val="28"/>
                <w:szCs w:val="28"/>
              </w:rPr>
              <w:t xml:space="preserve"> для речевого развития детей в образовательном учреждении»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 Полное наименование организации в соответствии с Уставом (для организаций) или фамилия, имя, отчество, место работы (для педагогов)</w:t>
            </w:r>
          </w:p>
        </w:tc>
        <w:tc>
          <w:tcPr>
            <w:tcW w:w="4530" w:type="dxa"/>
          </w:tcPr>
          <w:p w:rsidR="00942778" w:rsidRPr="00643919" w:rsidRDefault="007B4420" w:rsidP="00324F9A">
            <w:pPr>
              <w:rPr>
                <w:rFonts w:eastAsia="Calibri"/>
                <w:bCs/>
                <w:sz w:val="28"/>
                <w:szCs w:val="28"/>
              </w:rPr>
            </w:pPr>
            <w:r w:rsidRPr="00643919">
              <w:rPr>
                <w:rFonts w:eastAsia="Calibri"/>
                <w:bCs/>
                <w:sz w:val="28"/>
                <w:szCs w:val="28"/>
              </w:rPr>
              <w:t>Муниципальное бюджетное дошкольное образовательное учреждение детский сад №38 посёлка Эльбан Амурского муниципального района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Ф.И.О. лица ответственного за инновационный проект, должность</w:t>
            </w:r>
          </w:p>
        </w:tc>
        <w:tc>
          <w:tcPr>
            <w:tcW w:w="4530" w:type="dxa"/>
          </w:tcPr>
          <w:p w:rsidR="00942778" w:rsidRPr="00643919" w:rsidRDefault="007B4420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Васильева Галина Эдуардовна, Лескова Екатерина Сергеевна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Статус в инновационной инфраструктуре</w:t>
            </w:r>
          </w:p>
        </w:tc>
        <w:tc>
          <w:tcPr>
            <w:tcW w:w="4530" w:type="dxa"/>
          </w:tcPr>
          <w:p w:rsidR="00942778" w:rsidRPr="00643919" w:rsidRDefault="007B4420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М</w:t>
            </w:r>
            <w:r w:rsidR="00CD088B" w:rsidRPr="00643919">
              <w:rPr>
                <w:rFonts w:eastAsia="Calibri"/>
                <w:sz w:val="28"/>
                <w:szCs w:val="28"/>
              </w:rPr>
              <w:t>униципальная инновационная площадка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2778" w:rsidRPr="00643919" w:rsidRDefault="003A7B31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Куратор от МКУ РМЦ</w:t>
            </w:r>
          </w:p>
        </w:tc>
        <w:tc>
          <w:tcPr>
            <w:tcW w:w="4530" w:type="dxa"/>
          </w:tcPr>
          <w:p w:rsidR="00324F9A" w:rsidRPr="00643919" w:rsidRDefault="00324F9A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З</w:t>
            </w:r>
            <w:r w:rsidR="007A6CA4" w:rsidRPr="00643919">
              <w:rPr>
                <w:rFonts w:eastAsia="Calibri"/>
                <w:sz w:val="28"/>
                <w:szCs w:val="28"/>
              </w:rPr>
              <w:t>убарева Э.В.</w:t>
            </w:r>
            <w:r w:rsidRPr="00643919">
              <w:rPr>
                <w:rFonts w:eastAsia="Calibri"/>
                <w:sz w:val="28"/>
                <w:szCs w:val="28"/>
              </w:rPr>
              <w:t>, методист</w:t>
            </w:r>
          </w:p>
          <w:p w:rsidR="00942778" w:rsidRPr="00643919" w:rsidRDefault="00324F9A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Муниципального казенного учреждения «Ресурсно-методический центр системы образования Амурского муниципального района Хабаровского края»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Цель инновационного проекта</w:t>
            </w:r>
          </w:p>
        </w:tc>
        <w:tc>
          <w:tcPr>
            <w:tcW w:w="4530" w:type="dxa"/>
          </w:tcPr>
          <w:p w:rsidR="00942778" w:rsidRPr="00643919" w:rsidRDefault="00295F1B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sz w:val="28"/>
                <w:szCs w:val="28"/>
                <w:shd w:val="clear" w:color="auto" w:fill="FFFFFF"/>
              </w:rPr>
              <w:t xml:space="preserve">Разработка инновационной модели, которая направлена на создание предметно-развивающей среды, стимулирующей речевую активность и развитие речемыслительной деятельности детей </w:t>
            </w:r>
            <w:r w:rsidRPr="00643919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дошкольного возраста.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Перечень локальных нормативно-правовых документов, касающихся инновационной деятельности и принятых в образовательной организации за период действия статуса в инновационной инфраструктуре </w:t>
            </w:r>
          </w:p>
        </w:tc>
        <w:tc>
          <w:tcPr>
            <w:tcW w:w="4530" w:type="dxa"/>
          </w:tcPr>
          <w:p w:rsidR="008631FE" w:rsidRPr="00643919" w:rsidRDefault="008631F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hyperlink r:id="rId6" w:history="1">
              <w:r w:rsidRPr="00643919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Приказ </w:t>
              </w:r>
              <w:r w:rsidR="00817B99" w:rsidRPr="00643919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УОМПиС от 15.06.2024г. № 313-Д «О создании структурных единиц инновационной инфраструктуры в сфере муниципальной системы образования Амурского муниципального района </w:t>
              </w:r>
              <w:r w:rsidRPr="00643919">
                <w:rPr>
                  <w:rStyle w:val="a5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  <w:p w:rsidR="004A054C" w:rsidRPr="00643919" w:rsidRDefault="008631FE" w:rsidP="00324F9A">
            <w:pPr>
              <w:pStyle w:val="a7"/>
              <w:rPr>
                <w:color w:val="FF0000"/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hyperlink r:id="rId7" w:history="1">
              <w:r w:rsidR="00817B99" w:rsidRPr="00643919">
                <w:rPr>
                  <w:rStyle w:val="a5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17B99" w:rsidRPr="00643919">
              <w:rPr>
                <w:sz w:val="28"/>
                <w:szCs w:val="28"/>
              </w:rPr>
              <w:t xml:space="preserve"> МБДОУ № 38 п</w:t>
            </w:r>
            <w:proofErr w:type="gramStart"/>
            <w:r w:rsidR="00817B99" w:rsidRPr="00643919">
              <w:rPr>
                <w:sz w:val="28"/>
                <w:szCs w:val="28"/>
              </w:rPr>
              <w:t>.Э</w:t>
            </w:r>
            <w:proofErr w:type="gramEnd"/>
            <w:r w:rsidR="00817B99" w:rsidRPr="00643919">
              <w:rPr>
                <w:sz w:val="28"/>
                <w:szCs w:val="28"/>
              </w:rPr>
              <w:t xml:space="preserve">льбан Амурского муниципального района Хабаровского края от 25.06.2024 № 48-Д «Об </w:t>
            </w:r>
            <w:r w:rsidR="00817B99" w:rsidRPr="00643919">
              <w:rPr>
                <w:sz w:val="28"/>
                <w:szCs w:val="28"/>
              </w:rPr>
              <w:lastRenderedPageBreak/>
              <w:t>организации деятельности инновационной площадки на базе МБДОУ № 38»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Ссылка на страницу сайта образовательной организации (педагога) </w:t>
            </w:r>
            <w:proofErr w:type="gramStart"/>
            <w:r w:rsidRPr="00643919">
              <w:rPr>
                <w:rFonts w:eastAsia="Calibri"/>
                <w:sz w:val="28"/>
                <w:szCs w:val="28"/>
              </w:rPr>
              <w:t>о</w:t>
            </w:r>
            <w:proofErr w:type="gramEnd"/>
            <w:r w:rsidRPr="00643919">
              <w:rPr>
                <w:rFonts w:eastAsia="Calibri"/>
                <w:sz w:val="28"/>
                <w:szCs w:val="28"/>
              </w:rPr>
              <w:t xml:space="preserve"> инновационной деятельности</w:t>
            </w:r>
          </w:p>
        </w:tc>
        <w:tc>
          <w:tcPr>
            <w:tcW w:w="4530" w:type="dxa"/>
          </w:tcPr>
          <w:p w:rsidR="00942778" w:rsidRPr="00643919" w:rsidRDefault="00DE1C5C" w:rsidP="00324F9A">
            <w:pPr>
              <w:rPr>
                <w:rFonts w:eastAsia="Calibri"/>
                <w:sz w:val="28"/>
                <w:szCs w:val="28"/>
              </w:rPr>
            </w:pPr>
            <w:hyperlink r:id="rId8" w:history="1">
              <w:r w:rsidR="004A054C" w:rsidRPr="00643919">
                <w:rPr>
                  <w:rStyle w:val="a5"/>
                  <w:rFonts w:eastAsia="Calibri"/>
                  <w:sz w:val="28"/>
                  <w:szCs w:val="28"/>
                </w:rPr>
                <w:t>https://дс38-эльбан.амурск-обр.рф/</w:t>
              </w:r>
            </w:hyperlink>
          </w:p>
        </w:tc>
      </w:tr>
      <w:tr w:rsidR="00942778" w:rsidRPr="00324F9A" w:rsidTr="001C1B4B">
        <w:trPr>
          <w:trHeight w:val="854"/>
        </w:trPr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4530" w:type="dxa"/>
          </w:tcPr>
          <w:p w:rsidR="000021DE" w:rsidRPr="00643919" w:rsidRDefault="000021DE" w:rsidP="00324F9A">
            <w:pPr>
              <w:rPr>
                <w:b/>
                <w:sz w:val="28"/>
                <w:szCs w:val="28"/>
                <w:u w:val="single"/>
              </w:rPr>
            </w:pPr>
            <w:r w:rsidRPr="00643919">
              <w:rPr>
                <w:b/>
                <w:sz w:val="28"/>
                <w:szCs w:val="28"/>
                <w:u w:val="single"/>
              </w:rPr>
              <w:t>Муниципальный уровень</w:t>
            </w:r>
          </w:p>
          <w:p w:rsidR="00942778" w:rsidRPr="00643919" w:rsidRDefault="00301048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="00F04715" w:rsidRPr="00643919">
              <w:rPr>
                <w:sz w:val="28"/>
                <w:szCs w:val="28"/>
              </w:rPr>
              <w:t xml:space="preserve">Открытый </w:t>
            </w:r>
            <w:r w:rsidR="006E6C60" w:rsidRPr="00643919">
              <w:rPr>
                <w:sz w:val="28"/>
                <w:szCs w:val="28"/>
              </w:rPr>
              <w:t>показ занятия</w:t>
            </w:r>
            <w:r w:rsidR="00F04715" w:rsidRPr="00643919">
              <w:rPr>
                <w:sz w:val="28"/>
                <w:szCs w:val="28"/>
              </w:rPr>
              <w:t xml:space="preserve"> с использованием инновационных технологий по речевому развитию «В поисках Дерева Мудрости»</w:t>
            </w:r>
          </w:p>
          <w:p w:rsidR="00AE6198" w:rsidRPr="00643919" w:rsidRDefault="00AE6198" w:rsidP="00324F9A">
            <w:pPr>
              <w:pStyle w:val="a7"/>
              <w:rPr>
                <w:b/>
                <w:bCs/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</w:t>
            </w:r>
            <w:proofErr w:type="gramStart"/>
            <w:r w:rsidRPr="00643919">
              <w:rPr>
                <w:sz w:val="28"/>
                <w:szCs w:val="28"/>
              </w:rPr>
              <w:t>:с</w:t>
            </w:r>
            <w:proofErr w:type="gramEnd"/>
            <w:r w:rsidRPr="00643919">
              <w:rPr>
                <w:sz w:val="28"/>
                <w:szCs w:val="28"/>
              </w:rPr>
              <w:t>овершенствовать устную речь детей.</w:t>
            </w:r>
          </w:p>
          <w:p w:rsidR="00F04715" w:rsidRPr="00643919" w:rsidRDefault="00F04715" w:rsidP="00324F9A">
            <w:pPr>
              <w:pStyle w:val="a7"/>
              <w:rPr>
                <w:b/>
                <w:bCs/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В</w:t>
            </w:r>
            <w:r w:rsidR="00745120" w:rsidRPr="00643919">
              <w:rPr>
                <w:sz w:val="28"/>
                <w:szCs w:val="28"/>
              </w:rPr>
              <w:t>оспитатель: Паргачевская Г.</w:t>
            </w:r>
            <w:r w:rsidRPr="00643919">
              <w:rPr>
                <w:sz w:val="28"/>
                <w:szCs w:val="28"/>
              </w:rPr>
              <w:t>В</w:t>
            </w:r>
            <w:r w:rsidR="00745120" w:rsidRPr="00643919">
              <w:rPr>
                <w:sz w:val="28"/>
                <w:szCs w:val="28"/>
              </w:rPr>
              <w:t>.</w:t>
            </w:r>
          </w:p>
          <w:p w:rsidR="00F04715" w:rsidRPr="00643919" w:rsidRDefault="00F04715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Дети: Подготовительная к школе группа компенсирующей направленности для детей ТНР-6 человек</w:t>
            </w:r>
          </w:p>
          <w:p w:rsidR="00745120" w:rsidRPr="00643919" w:rsidRDefault="000021D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Дата:14.02.2025г.</w:t>
            </w:r>
          </w:p>
          <w:p w:rsidR="00745120" w:rsidRPr="00643919" w:rsidRDefault="00745120" w:rsidP="00324F9A">
            <w:pPr>
              <w:rPr>
                <w:b/>
                <w:sz w:val="28"/>
                <w:szCs w:val="28"/>
                <w:u w:val="single"/>
              </w:rPr>
            </w:pPr>
            <w:r w:rsidRPr="00643919">
              <w:rPr>
                <w:b/>
                <w:sz w:val="28"/>
                <w:szCs w:val="28"/>
                <w:u w:val="single"/>
              </w:rPr>
              <w:t>Уровень образовательного учреждения</w:t>
            </w:r>
          </w:p>
          <w:p w:rsidR="00745120" w:rsidRPr="00643919" w:rsidRDefault="0074512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-открытое занятие по развитию речи «Развитие связной речи старших дошкольников с помощью карт Проппо»</w:t>
            </w:r>
          </w:p>
          <w:p w:rsidR="00745120" w:rsidRPr="00643919" w:rsidRDefault="0074512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Цель: стимулировать и развивать связную речь, обогатить речь детей</w:t>
            </w:r>
          </w:p>
          <w:p w:rsidR="00745120" w:rsidRPr="00643919" w:rsidRDefault="004656D8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Вос</w:t>
            </w:r>
            <w:r w:rsidR="00745120" w:rsidRPr="00643919">
              <w:rPr>
                <w:sz w:val="28"/>
                <w:szCs w:val="28"/>
              </w:rPr>
              <w:t>питатель</w:t>
            </w:r>
            <w:proofErr w:type="gramStart"/>
            <w:r w:rsidR="00745120" w:rsidRPr="00643919">
              <w:rPr>
                <w:sz w:val="28"/>
                <w:szCs w:val="28"/>
              </w:rPr>
              <w:t>:В</w:t>
            </w:r>
            <w:proofErr w:type="gramEnd"/>
            <w:r w:rsidR="00745120" w:rsidRPr="00643919">
              <w:rPr>
                <w:sz w:val="28"/>
                <w:szCs w:val="28"/>
              </w:rPr>
              <w:t>егерина С.В.</w:t>
            </w:r>
          </w:p>
          <w:p w:rsidR="00745120" w:rsidRPr="00643919" w:rsidRDefault="00745120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Дети: </w:t>
            </w:r>
            <w:r w:rsidR="00D028AE" w:rsidRPr="00643919">
              <w:rPr>
                <w:sz w:val="28"/>
                <w:szCs w:val="28"/>
              </w:rPr>
              <w:t>п</w:t>
            </w:r>
            <w:r w:rsidRPr="00643919">
              <w:rPr>
                <w:sz w:val="28"/>
                <w:szCs w:val="28"/>
              </w:rPr>
              <w:t>одготовительная к школе группа компенсирующей направленности для детей ТНР-6 человек</w:t>
            </w:r>
          </w:p>
          <w:p w:rsidR="00745120" w:rsidRPr="00643919" w:rsidRDefault="00745120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 октябрь 2024г</w:t>
            </w:r>
          </w:p>
          <w:p w:rsidR="00745120" w:rsidRPr="00643919" w:rsidRDefault="00745120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 открытое занятие по развитию речи «В гости к сказке»</w:t>
            </w:r>
          </w:p>
          <w:p w:rsidR="00D028AE" w:rsidRPr="00643919" w:rsidRDefault="00745120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  <w:u w:val="single"/>
              </w:rPr>
              <w:t>Цель</w:t>
            </w:r>
            <w:r w:rsidRPr="00643919">
              <w:rPr>
                <w:sz w:val="28"/>
                <w:szCs w:val="28"/>
              </w:rPr>
              <w:t xml:space="preserve">: </w:t>
            </w:r>
            <w:r w:rsidR="007A6CA4" w:rsidRPr="00643919">
              <w:rPr>
                <w:sz w:val="28"/>
                <w:szCs w:val="28"/>
              </w:rPr>
              <w:t xml:space="preserve">развитие </w:t>
            </w:r>
            <w:r w:rsidR="00D028AE" w:rsidRPr="00643919">
              <w:rPr>
                <w:sz w:val="28"/>
                <w:szCs w:val="28"/>
              </w:rPr>
              <w:t>интереса к русским народным сказкам, создание условий для активного использования сказок в речевой деятельности детей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 ноябрь 2024г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Дети: 2 младшая группа -7 человек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-интегрированное занятие «Путешествие в волшебство»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lastRenderedPageBreak/>
              <w:t>Цель: активировать речь детей с помощью известных сказок.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</w:t>
            </w:r>
            <w:r w:rsidR="009F385B" w:rsidRPr="00643919">
              <w:rPr>
                <w:sz w:val="28"/>
                <w:szCs w:val="28"/>
              </w:rPr>
              <w:t xml:space="preserve"> декабрь</w:t>
            </w:r>
            <w:r w:rsidRPr="00643919">
              <w:rPr>
                <w:sz w:val="28"/>
                <w:szCs w:val="28"/>
              </w:rPr>
              <w:t xml:space="preserve"> 2024г.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Дети: </w:t>
            </w:r>
            <w:proofErr w:type="gramStart"/>
            <w:r w:rsidRPr="00643919">
              <w:rPr>
                <w:sz w:val="28"/>
                <w:szCs w:val="28"/>
              </w:rPr>
              <w:t>средняя</w:t>
            </w:r>
            <w:proofErr w:type="gramEnd"/>
            <w:r w:rsidRPr="00643919">
              <w:rPr>
                <w:sz w:val="28"/>
                <w:szCs w:val="28"/>
              </w:rPr>
              <w:t xml:space="preserve"> группа-8 человек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 открытое занятие по развитию речи «Путешествие на корабле»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Цель: закреплять умение составлять творческие рассказы по картинкам.</w:t>
            </w:r>
          </w:p>
          <w:p w:rsidR="00D028AE" w:rsidRPr="00643919" w:rsidRDefault="00D028AE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</w:t>
            </w:r>
            <w:r w:rsidR="009F385B" w:rsidRPr="00643919">
              <w:rPr>
                <w:sz w:val="28"/>
                <w:szCs w:val="28"/>
              </w:rPr>
              <w:t xml:space="preserve"> январь 2025г.</w:t>
            </w:r>
          </w:p>
          <w:p w:rsidR="009F385B" w:rsidRPr="00643919" w:rsidRDefault="006E6C60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Дети: </w:t>
            </w:r>
            <w:proofErr w:type="gramStart"/>
            <w:r w:rsidRPr="00643919">
              <w:rPr>
                <w:sz w:val="28"/>
                <w:szCs w:val="28"/>
              </w:rPr>
              <w:t>старшая</w:t>
            </w:r>
            <w:proofErr w:type="gramEnd"/>
            <w:r w:rsidRPr="00643919">
              <w:rPr>
                <w:sz w:val="28"/>
                <w:szCs w:val="28"/>
              </w:rPr>
              <w:t xml:space="preserve"> группа-12 ч</w:t>
            </w:r>
            <w:r w:rsidR="009F385B" w:rsidRPr="00643919">
              <w:rPr>
                <w:sz w:val="28"/>
                <w:szCs w:val="28"/>
              </w:rPr>
              <w:t>еловек</w:t>
            </w:r>
          </w:p>
          <w:p w:rsidR="009F385B" w:rsidRPr="00643919" w:rsidRDefault="009F385B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-открытое занятие по развитию речи «Кто в домике живет?»</w:t>
            </w:r>
          </w:p>
          <w:p w:rsidR="009F385B" w:rsidRPr="00643919" w:rsidRDefault="009F385B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</w:t>
            </w:r>
            <w:proofErr w:type="gramStart"/>
            <w:r w:rsidRPr="00643919">
              <w:rPr>
                <w:sz w:val="28"/>
                <w:szCs w:val="28"/>
              </w:rPr>
              <w:t>:у</w:t>
            </w:r>
            <w:proofErr w:type="gramEnd"/>
            <w:r w:rsidRPr="00643919">
              <w:rPr>
                <w:sz w:val="28"/>
                <w:szCs w:val="28"/>
              </w:rPr>
              <w:t>точнить и расширить словарь по теме «Домашние животные»</w:t>
            </w:r>
          </w:p>
          <w:p w:rsidR="009F385B" w:rsidRPr="00643919" w:rsidRDefault="009F385B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 февраль 2025г</w:t>
            </w:r>
          </w:p>
          <w:p w:rsidR="000021DE" w:rsidRPr="00643919" w:rsidRDefault="009F385B" w:rsidP="00324F9A">
            <w:pPr>
              <w:pStyle w:val="a7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Дети: 1 младшая группа-6 человек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Методические события, прошедшие в рамках инновационной деятельности</w:t>
            </w:r>
          </w:p>
        </w:tc>
        <w:tc>
          <w:tcPr>
            <w:tcW w:w="4530" w:type="dxa"/>
          </w:tcPr>
          <w:p w:rsidR="00DD26B8" w:rsidRPr="00643919" w:rsidRDefault="00DD26B8" w:rsidP="00324F9A">
            <w:pPr>
              <w:rPr>
                <w:b/>
                <w:sz w:val="28"/>
                <w:szCs w:val="28"/>
                <w:u w:val="single"/>
              </w:rPr>
            </w:pPr>
            <w:r w:rsidRPr="00643919">
              <w:rPr>
                <w:b/>
                <w:sz w:val="28"/>
                <w:szCs w:val="28"/>
                <w:u w:val="single"/>
              </w:rPr>
              <w:t>Внутри учреждения</w:t>
            </w:r>
          </w:p>
          <w:p w:rsidR="006E6C60" w:rsidRPr="00643919" w:rsidRDefault="00DD26B8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Педагогическая гостиная  </w:t>
            </w:r>
          </w:p>
          <w:p w:rsidR="00DD26B8" w:rsidRPr="00643919" w:rsidRDefault="006E6C6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Дата: </w:t>
            </w:r>
            <w:r w:rsidR="00DD26B8" w:rsidRPr="00643919">
              <w:rPr>
                <w:sz w:val="28"/>
                <w:szCs w:val="28"/>
              </w:rPr>
              <w:t>17.10.2024г.</w:t>
            </w:r>
          </w:p>
          <w:p w:rsidR="00DD26B8" w:rsidRPr="00643919" w:rsidRDefault="00DD26B8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Цель: Познакомить педагогов с различными инновационными</w:t>
            </w:r>
            <w:r w:rsidR="004B0CAC" w:rsidRPr="00643919">
              <w:rPr>
                <w:sz w:val="28"/>
                <w:szCs w:val="28"/>
              </w:rPr>
              <w:t xml:space="preserve"> технологиями по развитию речи </w:t>
            </w:r>
          </w:p>
          <w:p w:rsidR="00A26FDC" w:rsidRPr="00643919" w:rsidRDefault="004B0CAC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П</w:t>
            </w:r>
            <w:r w:rsidR="00DD26B8" w:rsidRPr="00643919">
              <w:rPr>
                <w:sz w:val="28"/>
                <w:szCs w:val="28"/>
              </w:rPr>
              <w:t>рисутствовало 22 педагога</w:t>
            </w:r>
          </w:p>
          <w:p w:rsidR="006E6C60" w:rsidRPr="00643919" w:rsidRDefault="00DD26B8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Круглый стол </w:t>
            </w:r>
          </w:p>
          <w:p w:rsidR="00DD26B8" w:rsidRPr="00643919" w:rsidRDefault="006E6C6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</w:t>
            </w:r>
            <w:r w:rsidR="00DD26B8" w:rsidRPr="00643919">
              <w:rPr>
                <w:sz w:val="28"/>
                <w:szCs w:val="28"/>
              </w:rPr>
              <w:t xml:space="preserve"> 27.11.2024г.</w:t>
            </w:r>
          </w:p>
          <w:p w:rsidR="000A5FCE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Цель: повышение качества речевого развития детей посредством внедрения современных педагогических технологий</w:t>
            </w:r>
          </w:p>
          <w:p w:rsidR="00DD26B8" w:rsidRPr="00643919" w:rsidRDefault="00DD26B8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Присутствовало 22 педагога</w:t>
            </w:r>
          </w:p>
          <w:p w:rsidR="00DD26B8" w:rsidRPr="00643919" w:rsidRDefault="00DD26B8" w:rsidP="00324F9A">
            <w:pPr>
              <w:rPr>
                <w:sz w:val="28"/>
                <w:szCs w:val="28"/>
                <w:u w:val="single"/>
              </w:rPr>
            </w:pPr>
            <w:r w:rsidRPr="00643919">
              <w:rPr>
                <w:b/>
                <w:sz w:val="28"/>
                <w:szCs w:val="28"/>
                <w:u w:val="single"/>
              </w:rPr>
              <w:t>Муниципальный уровень</w:t>
            </w:r>
          </w:p>
          <w:p w:rsidR="006E6C60" w:rsidRPr="00643919" w:rsidRDefault="00DD26B8" w:rsidP="00324F9A">
            <w:pPr>
              <w:rPr>
                <w:sz w:val="28"/>
                <w:szCs w:val="28"/>
              </w:rPr>
            </w:pPr>
            <w:r w:rsidRPr="00643919">
              <w:rPr>
                <w:b/>
                <w:sz w:val="28"/>
                <w:szCs w:val="28"/>
              </w:rPr>
              <w:t xml:space="preserve">РМО </w:t>
            </w:r>
            <w:r w:rsidRPr="00643919">
              <w:rPr>
                <w:sz w:val="28"/>
                <w:szCs w:val="28"/>
              </w:rPr>
              <w:t xml:space="preserve">Тема: </w:t>
            </w:r>
            <w:r w:rsidR="006E6C60" w:rsidRPr="00643919">
              <w:rPr>
                <w:sz w:val="28"/>
                <w:szCs w:val="28"/>
              </w:rPr>
              <w:t>«</w:t>
            </w:r>
            <w:r w:rsidRPr="00643919">
              <w:rPr>
                <w:sz w:val="28"/>
                <w:szCs w:val="28"/>
              </w:rPr>
              <w:t>Технология «Говорящая среда» - эффективное средство построения развивающей предметно-пространственной среды для речевого развития детей</w:t>
            </w:r>
            <w:r w:rsidR="006E6C60" w:rsidRPr="00643919">
              <w:rPr>
                <w:sz w:val="28"/>
                <w:szCs w:val="28"/>
              </w:rPr>
              <w:t>»</w:t>
            </w:r>
          </w:p>
          <w:p w:rsidR="00DD26B8" w:rsidRPr="00643919" w:rsidRDefault="006E6C6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Дата:</w:t>
            </w:r>
            <w:r w:rsidR="00DD26B8" w:rsidRPr="00643919">
              <w:rPr>
                <w:sz w:val="28"/>
                <w:szCs w:val="28"/>
              </w:rPr>
              <w:t xml:space="preserve"> 14.02.2025г.</w:t>
            </w:r>
          </w:p>
          <w:p w:rsidR="00AA76CE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Количество присутствующих:</w:t>
            </w:r>
            <w:r w:rsidR="00AA76CE" w:rsidRPr="00643919">
              <w:rPr>
                <w:sz w:val="28"/>
                <w:szCs w:val="28"/>
              </w:rPr>
              <w:t>24</w:t>
            </w:r>
            <w:r w:rsidR="006E6C60" w:rsidRPr="00643919">
              <w:rPr>
                <w:sz w:val="28"/>
                <w:szCs w:val="28"/>
              </w:rPr>
              <w:t xml:space="preserve"> педагога</w:t>
            </w:r>
          </w:p>
          <w:p w:rsidR="000A5FCE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Мониторинг качества:100%</w:t>
            </w:r>
          </w:p>
          <w:p w:rsidR="006E6C60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b/>
                <w:sz w:val="28"/>
                <w:szCs w:val="28"/>
              </w:rPr>
              <w:t>РМО</w:t>
            </w:r>
            <w:r w:rsidRPr="00643919">
              <w:rPr>
                <w:sz w:val="28"/>
                <w:szCs w:val="28"/>
              </w:rPr>
              <w:t xml:space="preserve"> Тема: «Инновационные подходы к созданию развивающей предметно-пространственной </w:t>
            </w:r>
            <w:r w:rsidRPr="00643919">
              <w:rPr>
                <w:sz w:val="28"/>
                <w:szCs w:val="28"/>
              </w:rPr>
              <w:lastRenderedPageBreak/>
              <w:t>среды для речевого развития детей в дошкольном образовательном учреждении»</w:t>
            </w:r>
          </w:p>
          <w:p w:rsidR="000A5FCE" w:rsidRPr="00643919" w:rsidRDefault="006E6C60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Дата: </w:t>
            </w:r>
            <w:r w:rsidR="000A5FCE" w:rsidRPr="00643919">
              <w:rPr>
                <w:sz w:val="28"/>
                <w:szCs w:val="28"/>
              </w:rPr>
              <w:t>23.04.2025 г.</w:t>
            </w:r>
          </w:p>
          <w:p w:rsidR="006E6C60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Количество присутствующих:</w:t>
            </w:r>
            <w:r w:rsidR="00AE6198" w:rsidRPr="00643919">
              <w:rPr>
                <w:sz w:val="28"/>
                <w:szCs w:val="28"/>
              </w:rPr>
              <w:t>17</w:t>
            </w:r>
            <w:r w:rsidR="006E6C60" w:rsidRPr="00643919">
              <w:rPr>
                <w:sz w:val="28"/>
                <w:szCs w:val="28"/>
              </w:rPr>
              <w:t xml:space="preserve"> педагогов</w:t>
            </w:r>
          </w:p>
          <w:p w:rsidR="000A5FCE" w:rsidRPr="00643919" w:rsidRDefault="000A5FCE" w:rsidP="00324F9A">
            <w:pPr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Мониторинг качества:80%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Продукты инновационной деятельности</w:t>
            </w:r>
          </w:p>
        </w:tc>
        <w:tc>
          <w:tcPr>
            <w:tcW w:w="4530" w:type="dxa"/>
          </w:tcPr>
          <w:p w:rsidR="003D1D18" w:rsidRPr="00643919" w:rsidRDefault="003D1D18" w:rsidP="00324F9A">
            <w:pPr>
              <w:spacing w:line="274" w:lineRule="exact"/>
              <w:rPr>
                <w:sz w:val="28"/>
                <w:szCs w:val="28"/>
                <w:u w:val="single"/>
              </w:rPr>
            </w:pPr>
            <w:r w:rsidRPr="00643919">
              <w:rPr>
                <w:sz w:val="28"/>
                <w:szCs w:val="28"/>
                <w:u w:val="single"/>
              </w:rPr>
              <w:t>1.Разработаны</w:t>
            </w:r>
          </w:p>
          <w:p w:rsidR="003D1D18" w:rsidRPr="00643919" w:rsidRDefault="005E39C9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-проекты</w:t>
            </w:r>
            <w:r w:rsidR="003514B6">
              <w:rPr>
                <w:sz w:val="28"/>
                <w:szCs w:val="28"/>
              </w:rPr>
              <w:t xml:space="preserve"> </w:t>
            </w:r>
            <w:r w:rsidRPr="00643919">
              <w:rPr>
                <w:sz w:val="28"/>
                <w:szCs w:val="28"/>
              </w:rPr>
              <w:t>по</w:t>
            </w:r>
            <w:r w:rsidR="006E6C60" w:rsidRPr="00643919">
              <w:rPr>
                <w:sz w:val="28"/>
                <w:szCs w:val="28"/>
              </w:rPr>
              <w:t xml:space="preserve"> развитию </w:t>
            </w:r>
            <w:proofErr w:type="spellStart"/>
            <w:r w:rsidR="006E6C60" w:rsidRPr="00643919">
              <w:rPr>
                <w:sz w:val="28"/>
                <w:szCs w:val="28"/>
              </w:rPr>
              <w:t>развивающей-предметно</w:t>
            </w:r>
            <w:proofErr w:type="spellEnd"/>
            <w:r w:rsidR="006E6C60" w:rsidRPr="00643919">
              <w:rPr>
                <w:sz w:val="28"/>
                <w:szCs w:val="28"/>
              </w:rPr>
              <w:t xml:space="preserve"> пространственной среды в </w:t>
            </w:r>
            <w:r w:rsidR="003D1D18" w:rsidRPr="00643919">
              <w:rPr>
                <w:sz w:val="28"/>
                <w:szCs w:val="28"/>
              </w:rPr>
              <w:t>кажд</w:t>
            </w:r>
            <w:r w:rsidR="006E6C60" w:rsidRPr="00643919">
              <w:rPr>
                <w:sz w:val="28"/>
                <w:szCs w:val="28"/>
              </w:rPr>
              <w:t>ой возрастной группы и в кабинетах</w:t>
            </w:r>
            <w:r w:rsidR="003D1D18" w:rsidRPr="00643919">
              <w:rPr>
                <w:sz w:val="28"/>
                <w:szCs w:val="28"/>
              </w:rPr>
              <w:t xml:space="preserve"> узких специалистов</w:t>
            </w:r>
          </w:p>
          <w:p w:rsidR="004A054C" w:rsidRPr="00643919" w:rsidRDefault="003D1D18" w:rsidP="00324F9A">
            <w:pPr>
              <w:spacing w:line="274" w:lineRule="exact"/>
              <w:rPr>
                <w:sz w:val="28"/>
                <w:szCs w:val="28"/>
                <w:u w:val="single"/>
              </w:rPr>
            </w:pPr>
            <w:r w:rsidRPr="00643919">
              <w:rPr>
                <w:sz w:val="28"/>
                <w:szCs w:val="28"/>
                <w:u w:val="single"/>
              </w:rPr>
              <w:t>2.</w:t>
            </w:r>
            <w:r w:rsidR="009F385B" w:rsidRPr="00643919">
              <w:rPr>
                <w:sz w:val="28"/>
                <w:szCs w:val="28"/>
                <w:u w:val="single"/>
              </w:rPr>
              <w:t>Изготовлены</w:t>
            </w:r>
            <w:r w:rsidR="004A054C" w:rsidRPr="00643919">
              <w:rPr>
                <w:sz w:val="28"/>
                <w:szCs w:val="28"/>
                <w:u w:val="single"/>
              </w:rPr>
              <w:t>:</w:t>
            </w:r>
          </w:p>
          <w:p w:rsidR="004A054C" w:rsidRPr="00643919" w:rsidRDefault="004A054C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="003D1D18" w:rsidRPr="00643919">
              <w:rPr>
                <w:sz w:val="28"/>
                <w:szCs w:val="28"/>
              </w:rPr>
              <w:t xml:space="preserve">многофункциональное методическое пособие </w:t>
            </w:r>
            <w:r w:rsidR="006E6C60" w:rsidRPr="00643919">
              <w:rPr>
                <w:sz w:val="28"/>
                <w:szCs w:val="28"/>
              </w:rPr>
              <w:t>лэ</w:t>
            </w:r>
            <w:r w:rsidR="009F385B" w:rsidRPr="00643919">
              <w:rPr>
                <w:sz w:val="28"/>
                <w:szCs w:val="28"/>
              </w:rPr>
              <w:t>пкуб «В гостях у сказки»</w:t>
            </w:r>
          </w:p>
          <w:p w:rsidR="004A054C" w:rsidRPr="00643919" w:rsidRDefault="004A054C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="003D1D18" w:rsidRPr="00643919">
              <w:rPr>
                <w:sz w:val="28"/>
                <w:szCs w:val="28"/>
              </w:rPr>
              <w:t>многофункциональное методическое пособие «Говорящая книга»</w:t>
            </w:r>
          </w:p>
          <w:p w:rsidR="004A054C" w:rsidRPr="00643919" w:rsidRDefault="004A054C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="003D1D18" w:rsidRPr="00643919">
              <w:rPr>
                <w:sz w:val="28"/>
                <w:szCs w:val="28"/>
              </w:rPr>
              <w:t xml:space="preserve"> дидактическая игра «Теремок»</w:t>
            </w:r>
          </w:p>
          <w:p w:rsidR="003D1D18" w:rsidRPr="00643919" w:rsidRDefault="003D1D18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Pr="00643919">
              <w:rPr>
                <w:sz w:val="28"/>
                <w:szCs w:val="28"/>
                <w:shd w:val="clear" w:color="auto" w:fill="FFFFFF"/>
              </w:rPr>
              <w:t>авторское по</w:t>
            </w:r>
            <w:r w:rsidR="006E6C60" w:rsidRPr="00643919">
              <w:rPr>
                <w:sz w:val="28"/>
                <w:szCs w:val="28"/>
                <w:shd w:val="clear" w:color="auto" w:fill="FFFFFF"/>
              </w:rPr>
              <w:t>собие «Логопедический тренажер»</w:t>
            </w:r>
          </w:p>
          <w:p w:rsidR="004A054C" w:rsidRPr="00643919" w:rsidRDefault="004A054C" w:rsidP="00324F9A">
            <w:pPr>
              <w:spacing w:line="274" w:lineRule="exact"/>
              <w:rPr>
                <w:sz w:val="28"/>
                <w:szCs w:val="28"/>
                <w:u w:val="single"/>
              </w:rPr>
            </w:pPr>
            <w:r w:rsidRPr="00643919">
              <w:rPr>
                <w:sz w:val="28"/>
                <w:szCs w:val="28"/>
                <w:u w:val="single"/>
              </w:rPr>
              <w:t>2. Обобщено:</w:t>
            </w:r>
          </w:p>
          <w:p w:rsidR="006E6C60" w:rsidRPr="00643919" w:rsidRDefault="004A054C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>-</w:t>
            </w:r>
            <w:r w:rsidR="006E6C60" w:rsidRPr="00643919">
              <w:rPr>
                <w:rFonts w:eastAsia="Calibri"/>
                <w:sz w:val="28"/>
                <w:szCs w:val="28"/>
              </w:rPr>
              <w:t>авторское дидактическое</w:t>
            </w:r>
            <w:r w:rsidR="005E39C9" w:rsidRPr="00643919">
              <w:rPr>
                <w:rFonts w:eastAsia="Calibri"/>
                <w:sz w:val="28"/>
                <w:szCs w:val="28"/>
              </w:rPr>
              <w:t xml:space="preserve"> пособие</w:t>
            </w:r>
          </w:p>
          <w:p w:rsidR="006E6C60" w:rsidRPr="00643919" w:rsidRDefault="006E6C60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Абашкиной Е.Б., учителя-логопеда</w:t>
            </w:r>
          </w:p>
          <w:p w:rsidR="004A054C" w:rsidRPr="00643919" w:rsidRDefault="003D1D18" w:rsidP="00324F9A">
            <w:pPr>
              <w:spacing w:line="274" w:lineRule="exact"/>
              <w:rPr>
                <w:color w:val="FF0000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«Логопедический тренажер»</w:t>
            </w:r>
            <w:r w:rsidR="005E39C9" w:rsidRPr="00643919">
              <w:rPr>
                <w:rFonts w:eastAsia="Calibri"/>
                <w:sz w:val="28"/>
                <w:szCs w:val="28"/>
              </w:rPr>
              <w:t xml:space="preserve"> внесено в районную картотеку авторского методического материала</w:t>
            </w:r>
            <w:r w:rsidR="006E6C60" w:rsidRPr="00643919">
              <w:rPr>
                <w:rFonts w:eastAsia="Calibri"/>
                <w:sz w:val="28"/>
                <w:szCs w:val="28"/>
              </w:rPr>
              <w:t xml:space="preserve"> (свидетельство № 373, от 31.01.2025)</w:t>
            </w:r>
          </w:p>
          <w:p w:rsidR="004A054C" w:rsidRPr="003114C1" w:rsidRDefault="004A054C" w:rsidP="00324F9A">
            <w:pPr>
              <w:spacing w:line="274" w:lineRule="exact"/>
              <w:rPr>
                <w:sz w:val="28"/>
                <w:szCs w:val="28"/>
                <w:u w:val="single"/>
              </w:rPr>
            </w:pPr>
            <w:r w:rsidRPr="003114C1">
              <w:rPr>
                <w:sz w:val="28"/>
                <w:szCs w:val="28"/>
                <w:u w:val="single"/>
              </w:rPr>
              <w:t xml:space="preserve">3. </w:t>
            </w:r>
            <w:proofErr w:type="gramStart"/>
            <w:r w:rsidRPr="003114C1">
              <w:rPr>
                <w:sz w:val="28"/>
                <w:szCs w:val="28"/>
                <w:u w:val="single"/>
              </w:rPr>
              <w:t>Создана</w:t>
            </w:r>
            <w:proofErr w:type="gramEnd"/>
            <w:r w:rsidRPr="003114C1">
              <w:rPr>
                <w:sz w:val="28"/>
                <w:szCs w:val="28"/>
                <w:u w:val="single"/>
              </w:rPr>
              <w:t xml:space="preserve"> РППС:</w:t>
            </w:r>
          </w:p>
          <w:p w:rsidR="00942778" w:rsidRPr="007C4FFD" w:rsidRDefault="007C4FFD" w:rsidP="007C4FFD">
            <w:pPr>
              <w:spacing w:line="274" w:lineRule="exact"/>
              <w:rPr>
                <w:sz w:val="28"/>
                <w:szCs w:val="28"/>
              </w:rPr>
            </w:pPr>
            <w:bookmarkStart w:id="0" w:name="_GoBack"/>
            <w:bookmarkEnd w:id="0"/>
            <w:r w:rsidRPr="007C4FFD">
              <w:rPr>
                <w:sz w:val="28"/>
                <w:szCs w:val="28"/>
              </w:rPr>
              <w:t>За время проведения МИП 2024-2025 в учреждении было создано:</w:t>
            </w:r>
          </w:p>
          <w:p w:rsidR="007C4FFD" w:rsidRPr="007C4FFD" w:rsidRDefault="007C4FFD" w:rsidP="007C4FFD">
            <w:pPr>
              <w:spacing w:line="274" w:lineRule="exact"/>
              <w:rPr>
                <w:sz w:val="28"/>
                <w:szCs w:val="28"/>
              </w:rPr>
            </w:pPr>
            <w:r w:rsidRPr="007C4FFD">
              <w:rPr>
                <w:sz w:val="28"/>
                <w:szCs w:val="28"/>
              </w:rPr>
              <w:t>-азбука недели;</w:t>
            </w:r>
          </w:p>
          <w:p w:rsidR="007C4FFD" w:rsidRPr="007C4FFD" w:rsidRDefault="007C4FFD" w:rsidP="007C4FFD">
            <w:pPr>
              <w:spacing w:line="274" w:lineRule="exact"/>
              <w:rPr>
                <w:sz w:val="28"/>
                <w:szCs w:val="28"/>
              </w:rPr>
            </w:pPr>
            <w:r w:rsidRPr="007C4FFD">
              <w:rPr>
                <w:sz w:val="28"/>
                <w:szCs w:val="28"/>
              </w:rPr>
              <w:t>-«говорящее» меню;</w:t>
            </w:r>
          </w:p>
          <w:p w:rsidR="007C4FFD" w:rsidRPr="007C4FFD" w:rsidRDefault="007C4FFD" w:rsidP="007C4FFD">
            <w:pPr>
              <w:spacing w:line="274" w:lineRule="exact"/>
              <w:rPr>
                <w:sz w:val="28"/>
                <w:szCs w:val="28"/>
              </w:rPr>
            </w:pPr>
            <w:r w:rsidRPr="007C4FFD">
              <w:rPr>
                <w:sz w:val="28"/>
                <w:szCs w:val="28"/>
              </w:rPr>
              <w:t>-настенные «говорящие» календари;</w:t>
            </w:r>
          </w:p>
          <w:p w:rsidR="007C4FFD" w:rsidRDefault="007C4FFD" w:rsidP="007C4FFD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«говорящие» стены с разработанными к ним играми и пособиями по тематическим неделям (</w:t>
            </w:r>
            <w:proofErr w:type="spellStart"/>
            <w:r>
              <w:rPr>
                <w:sz w:val="28"/>
                <w:szCs w:val="28"/>
              </w:rPr>
              <w:t>фланелиграф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коврограф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кавролинограф</w:t>
            </w:r>
            <w:proofErr w:type="spellEnd"/>
            <w:r>
              <w:rPr>
                <w:sz w:val="28"/>
                <w:szCs w:val="28"/>
              </w:rPr>
              <w:t>)</w:t>
            </w:r>
            <w:r w:rsidR="003514B6">
              <w:rPr>
                <w:sz w:val="28"/>
                <w:szCs w:val="28"/>
              </w:rPr>
              <w:t>;</w:t>
            </w:r>
          </w:p>
          <w:p w:rsidR="003514B6" w:rsidRDefault="003514B6" w:rsidP="007C4FFD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-«следы» с заданиями;</w:t>
            </w:r>
          </w:p>
          <w:p w:rsidR="003514B6" w:rsidRDefault="003514B6" w:rsidP="007C4FFD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нейро</w:t>
            </w:r>
            <w:proofErr w:type="spellEnd"/>
            <w:r>
              <w:rPr>
                <w:sz w:val="28"/>
                <w:szCs w:val="28"/>
              </w:rPr>
              <w:t xml:space="preserve"> ладошки на стенах;</w:t>
            </w:r>
          </w:p>
          <w:p w:rsidR="003514B6" w:rsidRDefault="003514B6" w:rsidP="007C4FFD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нейро</w:t>
            </w:r>
            <w:proofErr w:type="spellEnd"/>
            <w:r>
              <w:rPr>
                <w:sz w:val="28"/>
                <w:szCs w:val="28"/>
              </w:rPr>
              <w:t xml:space="preserve"> тренажеры;</w:t>
            </w:r>
          </w:p>
          <w:p w:rsidR="003514B6" w:rsidRPr="00643919" w:rsidRDefault="003514B6" w:rsidP="007C4FFD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B99">
              <w:rPr>
                <w:sz w:val="28"/>
                <w:szCs w:val="28"/>
              </w:rPr>
              <w:t>проект «Организация ППС и оснащение в музыкальном зале» (выиграл на конкурсе Полиметалл)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Результаты инновационной деятельности за период действия </w:t>
            </w:r>
            <w:r w:rsidRPr="00643919">
              <w:rPr>
                <w:rFonts w:eastAsia="Calibri"/>
                <w:sz w:val="28"/>
                <w:szCs w:val="28"/>
              </w:rPr>
              <w:lastRenderedPageBreak/>
              <w:t xml:space="preserve">статуса в инновационной инфраструктуре </w:t>
            </w:r>
          </w:p>
        </w:tc>
        <w:tc>
          <w:tcPr>
            <w:tcW w:w="4530" w:type="dxa"/>
          </w:tcPr>
          <w:p w:rsidR="001968E2" w:rsidRPr="00643919" w:rsidRDefault="001968E2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lastRenderedPageBreak/>
              <w:t xml:space="preserve">-Мониторинг освоения программы за 2024-2025 </w:t>
            </w:r>
            <w:proofErr w:type="spellStart"/>
            <w:r w:rsidRPr="00643919">
              <w:rPr>
                <w:sz w:val="28"/>
                <w:szCs w:val="28"/>
              </w:rPr>
              <w:t>у.г</w:t>
            </w:r>
            <w:proofErr w:type="spellEnd"/>
            <w:r w:rsidR="00951E1A" w:rsidRPr="00643919">
              <w:rPr>
                <w:sz w:val="28"/>
                <w:szCs w:val="28"/>
              </w:rPr>
              <w:t xml:space="preserve">. показал, что уровень освоение области </w:t>
            </w:r>
            <w:r w:rsidR="00951E1A" w:rsidRPr="00643919">
              <w:rPr>
                <w:sz w:val="28"/>
                <w:szCs w:val="28"/>
              </w:rPr>
              <w:lastRenderedPageBreak/>
              <w:t>«Речевое развитие» следующее:</w:t>
            </w:r>
          </w:p>
          <w:p w:rsidR="001968E2" w:rsidRPr="00643919" w:rsidRDefault="00951E1A" w:rsidP="00324F9A">
            <w:pPr>
              <w:spacing w:line="274" w:lineRule="exact"/>
              <w:rPr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высокий уровень освоения программы вырос в среднем на </w:t>
            </w:r>
            <w:r w:rsidR="005B3575" w:rsidRPr="00643919">
              <w:rPr>
                <w:sz w:val="28"/>
                <w:szCs w:val="28"/>
              </w:rPr>
              <w:t>10</w:t>
            </w:r>
            <w:r w:rsidRPr="00643919">
              <w:rPr>
                <w:sz w:val="28"/>
                <w:szCs w:val="28"/>
              </w:rPr>
              <w:t xml:space="preserve">%; средний уровень снизился на </w:t>
            </w:r>
            <w:r w:rsidR="005B3575" w:rsidRPr="00643919">
              <w:rPr>
                <w:sz w:val="28"/>
                <w:szCs w:val="28"/>
              </w:rPr>
              <w:t>5</w:t>
            </w:r>
            <w:r w:rsidRPr="00643919">
              <w:rPr>
                <w:sz w:val="28"/>
                <w:szCs w:val="28"/>
              </w:rPr>
              <w:t>%</w:t>
            </w:r>
            <w:proofErr w:type="gramStart"/>
            <w:r w:rsidRPr="00643919">
              <w:rPr>
                <w:sz w:val="28"/>
                <w:szCs w:val="28"/>
              </w:rPr>
              <w:t xml:space="preserve"> </w:t>
            </w:r>
            <w:r w:rsidR="007D78B6" w:rsidRPr="00643919">
              <w:rPr>
                <w:sz w:val="28"/>
                <w:szCs w:val="28"/>
              </w:rPr>
              <w:t>;</w:t>
            </w:r>
            <w:proofErr w:type="gramEnd"/>
            <w:r w:rsidR="007D78B6" w:rsidRPr="00643919">
              <w:rPr>
                <w:sz w:val="28"/>
                <w:szCs w:val="28"/>
              </w:rPr>
              <w:t xml:space="preserve">низкий уровень снизился на </w:t>
            </w:r>
            <w:r w:rsidR="005B3575" w:rsidRPr="00643919">
              <w:rPr>
                <w:sz w:val="28"/>
                <w:szCs w:val="28"/>
              </w:rPr>
              <w:t>6</w:t>
            </w:r>
            <w:r w:rsidR="007D78B6" w:rsidRPr="00643919">
              <w:rPr>
                <w:sz w:val="28"/>
                <w:szCs w:val="28"/>
              </w:rPr>
              <w:t>% по сравнению с результатами  освоения программы на начало учебного года</w:t>
            </w:r>
            <w:r w:rsidR="004A054C" w:rsidRPr="00643919">
              <w:rPr>
                <w:sz w:val="28"/>
                <w:szCs w:val="28"/>
              </w:rPr>
              <w:t>.</w:t>
            </w:r>
            <w:r w:rsidR="000B6CA1" w:rsidRPr="00643919">
              <w:rPr>
                <w:sz w:val="28"/>
                <w:szCs w:val="28"/>
              </w:rPr>
              <w:t xml:space="preserve"> </w:t>
            </w:r>
          </w:p>
          <w:p w:rsidR="005B3575" w:rsidRPr="00643919" w:rsidRDefault="005B3575" w:rsidP="00324F9A">
            <w:pPr>
              <w:spacing w:line="274" w:lineRule="exact"/>
              <w:rPr>
                <w:color w:val="FF0000"/>
                <w:sz w:val="28"/>
                <w:szCs w:val="28"/>
              </w:rPr>
            </w:pPr>
          </w:p>
          <w:p w:rsidR="00077AD2" w:rsidRPr="00B032B8" w:rsidRDefault="00077AD2" w:rsidP="00324F9A">
            <w:pPr>
              <w:spacing w:line="274" w:lineRule="exact"/>
              <w:rPr>
                <w:color w:val="FF0000"/>
                <w:sz w:val="28"/>
                <w:szCs w:val="28"/>
              </w:rPr>
            </w:pPr>
            <w:r w:rsidRPr="00643919">
              <w:rPr>
                <w:sz w:val="28"/>
                <w:szCs w:val="28"/>
              </w:rPr>
              <w:t xml:space="preserve">Педагоги повышали уровень профессионального развития </w:t>
            </w:r>
            <w:proofErr w:type="gramStart"/>
            <w:r w:rsidRPr="00643919">
              <w:rPr>
                <w:sz w:val="28"/>
                <w:szCs w:val="28"/>
              </w:rPr>
              <w:t>чере</w:t>
            </w:r>
            <w:r w:rsidRPr="00B032B8">
              <w:rPr>
                <w:sz w:val="28"/>
                <w:szCs w:val="28"/>
              </w:rPr>
              <w:t>з</w:t>
            </w:r>
            <w:proofErr w:type="gramEnd"/>
            <w:r w:rsidR="00B032B8" w:rsidRPr="00B032B8">
              <w:rPr>
                <w:sz w:val="28"/>
                <w:szCs w:val="28"/>
              </w:rPr>
              <w:t>:</w:t>
            </w:r>
          </w:p>
          <w:p w:rsidR="00077AD2" w:rsidRPr="00643919" w:rsidRDefault="00077AD2" w:rsidP="00324F9A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proofErr w:type="spellStart"/>
            <w:r w:rsidRPr="00643919">
              <w:rPr>
                <w:rFonts w:eastAsia="Calibri"/>
                <w:b/>
                <w:sz w:val="28"/>
                <w:szCs w:val="28"/>
                <w:u w:val="single"/>
              </w:rPr>
              <w:t>Вебинар</w:t>
            </w:r>
            <w:r w:rsidR="00AA76CE" w:rsidRPr="00643919">
              <w:rPr>
                <w:rFonts w:eastAsia="Calibri"/>
                <w:b/>
                <w:sz w:val="28"/>
                <w:szCs w:val="28"/>
                <w:u w:val="single"/>
              </w:rPr>
              <w:t>ы</w:t>
            </w:r>
            <w:proofErr w:type="spellEnd"/>
            <w:r w:rsidR="00AA76CE" w:rsidRPr="00643919">
              <w:rPr>
                <w:rFonts w:eastAsia="Calibri"/>
                <w:b/>
                <w:sz w:val="28"/>
                <w:szCs w:val="28"/>
                <w:u w:val="single"/>
              </w:rPr>
              <w:t>: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color w:val="FF0000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 -«Инновационная деятельность ДОО в условиях внедрения федеральной образовательной программы дошкольного образования»</w:t>
            </w:r>
            <w:r w:rsidR="001A4B6C" w:rsidRPr="00643919">
              <w:rPr>
                <w:rFonts w:eastAsia="Calibri"/>
                <w:sz w:val="28"/>
                <w:szCs w:val="28"/>
              </w:rPr>
              <w:t xml:space="preserve"> </w:t>
            </w:r>
            <w:r w:rsidR="005B3575" w:rsidRPr="00643919">
              <w:rPr>
                <w:rFonts w:eastAsia="Calibri"/>
                <w:sz w:val="28"/>
                <w:szCs w:val="28"/>
              </w:rPr>
              <w:t>-6 чел.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 -«Говорящая среда для родителей: современное оформление раздевалки»</w:t>
            </w:r>
            <w:r w:rsidR="005B3575" w:rsidRPr="00643919">
              <w:rPr>
                <w:rFonts w:eastAsia="Calibri"/>
                <w:sz w:val="28"/>
                <w:szCs w:val="28"/>
              </w:rPr>
              <w:t>-10 чел.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b/>
                <w:sz w:val="28"/>
                <w:szCs w:val="28"/>
              </w:rPr>
              <w:t>-</w:t>
            </w:r>
            <w:r w:rsidRPr="00643919">
              <w:rPr>
                <w:rFonts w:eastAsia="Calibri"/>
                <w:sz w:val="28"/>
                <w:szCs w:val="28"/>
              </w:rPr>
              <w:t xml:space="preserve"> «Активные методы обучения на занятиях в школах и дошкольных учреждениях»</w:t>
            </w:r>
            <w:r w:rsidR="005B3575" w:rsidRPr="00643919">
              <w:rPr>
                <w:rFonts w:eastAsia="Calibri"/>
                <w:sz w:val="28"/>
                <w:szCs w:val="28"/>
              </w:rPr>
              <w:t xml:space="preserve"> -8 чел.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b/>
                <w:sz w:val="28"/>
                <w:szCs w:val="28"/>
              </w:rPr>
              <w:t>-</w:t>
            </w:r>
            <w:r w:rsidRPr="00643919">
              <w:rPr>
                <w:rFonts w:eastAsia="Calibri"/>
                <w:sz w:val="28"/>
                <w:szCs w:val="28"/>
              </w:rPr>
              <w:t>Развитие языковой способности у «</w:t>
            </w:r>
            <w:proofErr w:type="spellStart"/>
            <w:r w:rsidRPr="00643919">
              <w:rPr>
                <w:rFonts w:eastAsia="Calibri"/>
                <w:sz w:val="28"/>
                <w:szCs w:val="28"/>
              </w:rPr>
              <w:t>безречевых</w:t>
            </w:r>
            <w:proofErr w:type="spellEnd"/>
            <w:r w:rsidRPr="00643919">
              <w:rPr>
                <w:rFonts w:eastAsia="Calibri"/>
                <w:sz w:val="28"/>
                <w:szCs w:val="28"/>
              </w:rPr>
              <w:t>» и «плохо говорящих» детей</w:t>
            </w:r>
            <w:r w:rsidR="005B3575" w:rsidRPr="00643919">
              <w:rPr>
                <w:rFonts w:eastAsia="Calibri"/>
                <w:sz w:val="28"/>
                <w:szCs w:val="28"/>
              </w:rPr>
              <w:t xml:space="preserve"> – 7 чел.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b/>
                <w:sz w:val="28"/>
                <w:szCs w:val="28"/>
              </w:rPr>
              <w:t>-</w:t>
            </w:r>
            <w:r w:rsidRPr="00643919">
              <w:rPr>
                <w:rFonts w:eastAsia="Calibri"/>
                <w:sz w:val="28"/>
                <w:szCs w:val="28"/>
              </w:rPr>
              <w:t>Речевые настольные игры для старших дошкольников</w:t>
            </w:r>
            <w:r w:rsidR="005B3575" w:rsidRPr="00643919">
              <w:rPr>
                <w:rFonts w:eastAsia="Calibri"/>
                <w:sz w:val="28"/>
                <w:szCs w:val="28"/>
              </w:rPr>
              <w:t>-12 чел</w:t>
            </w:r>
          </w:p>
          <w:p w:rsidR="005B3575" w:rsidRDefault="00077AD2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b/>
                <w:sz w:val="28"/>
                <w:szCs w:val="28"/>
              </w:rPr>
              <w:t>-</w:t>
            </w:r>
            <w:r w:rsidRPr="00643919">
              <w:rPr>
                <w:rFonts w:eastAsia="Calibri"/>
                <w:sz w:val="28"/>
                <w:szCs w:val="28"/>
              </w:rPr>
              <w:t xml:space="preserve"> «Всероссийский методический день. Создаем комфортное игровое пространство в ДОО (из опыта воспитателей</w:t>
            </w:r>
            <w:r w:rsidR="005B3575" w:rsidRPr="00643919">
              <w:rPr>
                <w:rFonts w:eastAsia="Calibri"/>
                <w:sz w:val="28"/>
                <w:szCs w:val="28"/>
              </w:rPr>
              <w:t>)</w:t>
            </w:r>
            <w:r w:rsidRPr="00643919">
              <w:rPr>
                <w:rFonts w:eastAsia="Calibri"/>
                <w:sz w:val="28"/>
                <w:szCs w:val="28"/>
              </w:rPr>
              <w:t>»</w:t>
            </w:r>
            <w:r w:rsidR="005B3575" w:rsidRPr="00643919">
              <w:rPr>
                <w:rFonts w:eastAsia="Calibri"/>
                <w:sz w:val="28"/>
                <w:szCs w:val="28"/>
              </w:rPr>
              <w:t>- 14 чел.</w:t>
            </w:r>
          </w:p>
          <w:p w:rsidR="00D24C07" w:rsidRPr="00643919" w:rsidRDefault="00D24C07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</w:p>
          <w:p w:rsidR="005B3575" w:rsidRPr="00643919" w:rsidRDefault="005B3575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643919">
              <w:rPr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Pr="0064391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25010">
              <w:rPr>
                <w:sz w:val="28"/>
                <w:szCs w:val="28"/>
                <w:shd w:val="clear" w:color="auto" w:fill="FFFFFF"/>
              </w:rPr>
              <w:t xml:space="preserve">и курсах </w:t>
            </w:r>
            <w:r w:rsidRPr="00643919">
              <w:rPr>
                <w:sz w:val="28"/>
                <w:szCs w:val="28"/>
                <w:shd w:val="clear" w:color="auto" w:fill="FFFFFF"/>
              </w:rPr>
              <w:t>создаёт пространство для общения и обмена опытом.</w:t>
            </w:r>
            <w:r w:rsidR="0064391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43919" w:rsidRPr="00643919">
              <w:rPr>
                <w:sz w:val="28"/>
                <w:szCs w:val="28"/>
                <w:shd w:val="clear" w:color="auto" w:fill="FFFFFF"/>
              </w:rPr>
              <w:t>Участие в таких мероприятиях помогает педагогам получить глубокие знания и навыки, которые они могут использовать в своей работе.</w:t>
            </w:r>
            <w:r w:rsidR="00643919">
              <w:rPr>
                <w:sz w:val="28"/>
                <w:szCs w:val="28"/>
                <w:shd w:val="clear" w:color="auto" w:fill="FFFFFF"/>
              </w:rPr>
              <w:t xml:space="preserve"> Просмотр и прослушивания </w:t>
            </w:r>
            <w:proofErr w:type="spellStart"/>
            <w:r w:rsidR="00643919">
              <w:rPr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="00643919">
              <w:rPr>
                <w:sz w:val="28"/>
                <w:szCs w:val="28"/>
                <w:shd w:val="clear" w:color="auto" w:fill="FFFFFF"/>
              </w:rPr>
              <w:t xml:space="preserve"> благоприятно повлияло на работу педагогов в практической части: были оформлены «говорящие» кабинки в раздевалках, в групповых комнатах появились различной фактуры и направлений «говорящие» стены, были изготовлены игры и пособия для речевого развития активного словаря воспитанников.</w:t>
            </w:r>
          </w:p>
          <w:p w:rsidR="00077AD2" w:rsidRPr="00643919" w:rsidRDefault="00077AD2" w:rsidP="00324F9A">
            <w:pPr>
              <w:spacing w:line="274" w:lineRule="exact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43919">
              <w:rPr>
                <w:rFonts w:eastAsia="Calibri"/>
                <w:b/>
                <w:sz w:val="28"/>
                <w:szCs w:val="28"/>
                <w:u w:val="single"/>
              </w:rPr>
              <w:t>Курсы</w:t>
            </w:r>
          </w:p>
          <w:p w:rsidR="00077AD2" w:rsidRPr="00643919" w:rsidRDefault="00D37CB9" w:rsidP="00324F9A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077AD2" w:rsidRPr="00643919">
              <w:rPr>
                <w:rFonts w:eastAsia="Calibri"/>
                <w:sz w:val="28"/>
                <w:szCs w:val="28"/>
              </w:rPr>
              <w:t>Развивающая предметно-</w:t>
            </w:r>
            <w:r w:rsidR="00077AD2" w:rsidRPr="00643919">
              <w:rPr>
                <w:rFonts w:eastAsia="Calibri"/>
                <w:sz w:val="28"/>
                <w:szCs w:val="28"/>
              </w:rPr>
              <w:lastRenderedPageBreak/>
              <w:t>пространственная среда как инструмент поддержки детской инициативы и самостоятельности в условиях реализации ФГОС дошкольного образования» 72 часа</w:t>
            </w:r>
            <w:r>
              <w:rPr>
                <w:rFonts w:eastAsia="Calibri"/>
                <w:sz w:val="28"/>
                <w:szCs w:val="28"/>
              </w:rPr>
              <w:t xml:space="preserve"> - 5 чел.</w:t>
            </w:r>
          </w:p>
          <w:p w:rsidR="00077AD2" w:rsidRPr="00643919" w:rsidRDefault="00077AD2" w:rsidP="00324F9A">
            <w:pPr>
              <w:spacing w:line="274" w:lineRule="exact"/>
              <w:rPr>
                <w:sz w:val="28"/>
                <w:szCs w:val="28"/>
                <w:u w:val="single"/>
              </w:rPr>
            </w:pPr>
          </w:p>
          <w:p w:rsidR="000B6CA1" w:rsidRPr="00643919" w:rsidRDefault="000B6CA1" w:rsidP="000B6CA1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 xml:space="preserve"> - авторское дидактическое пособие </w:t>
            </w:r>
          </w:p>
          <w:p w:rsidR="000B6CA1" w:rsidRPr="00643919" w:rsidRDefault="000B6CA1" w:rsidP="000B6CA1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Абашкиной Е.Б., учителя-логопеда</w:t>
            </w:r>
          </w:p>
          <w:p w:rsidR="004A054C" w:rsidRPr="00643919" w:rsidRDefault="000B6CA1" w:rsidP="000B6CA1">
            <w:pPr>
              <w:spacing w:line="274" w:lineRule="exact"/>
              <w:rPr>
                <w:color w:val="FF0000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«Логопедический тренажер» внесено в районную картотеку авторского методического материала (свидетельство № 373, от 31.01.2025)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4530" w:type="dxa"/>
          </w:tcPr>
          <w:p w:rsidR="00865ACE" w:rsidRPr="00643919" w:rsidRDefault="00ED6D7D" w:rsidP="00324F9A">
            <w:pPr>
              <w:shd w:val="clear" w:color="auto" w:fill="FFFFFF"/>
              <w:spacing w:before="100" w:beforeAutospacing="1" w:after="120"/>
              <w:rPr>
                <w:color w:val="000000" w:themeColor="text1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  <w:u w:val="single"/>
              </w:rPr>
              <w:t>Муниципальный уровен</w:t>
            </w:r>
            <w:proofErr w:type="gramStart"/>
            <w:r w:rsidRPr="00643919">
              <w:rPr>
                <w:rFonts w:eastAsia="Calibri"/>
                <w:sz w:val="28"/>
                <w:szCs w:val="28"/>
                <w:u w:val="single"/>
              </w:rPr>
              <w:t>ь</w:t>
            </w:r>
            <w:r w:rsidR="00865ACE" w:rsidRPr="00643919">
              <w:rPr>
                <w:sz w:val="28"/>
                <w:szCs w:val="28"/>
              </w:rPr>
              <w:t>-</w:t>
            </w:r>
            <w:proofErr w:type="gramEnd"/>
            <w:r w:rsidR="00865ACE" w:rsidRPr="00643919">
              <w:rPr>
                <w:sz w:val="28"/>
                <w:szCs w:val="28"/>
              </w:rPr>
              <w:t xml:space="preserve"> </w:t>
            </w:r>
            <w:r w:rsidR="007D4996" w:rsidRPr="00643919">
              <w:rPr>
                <w:sz w:val="28"/>
                <w:szCs w:val="28"/>
              </w:rPr>
              <w:t>Р</w:t>
            </w:r>
            <w:r w:rsidR="00865ACE" w:rsidRPr="00643919">
              <w:rPr>
                <w:sz w:val="28"/>
                <w:szCs w:val="28"/>
              </w:rPr>
              <w:t>айонное</w:t>
            </w:r>
            <w:r w:rsidR="007D78B6" w:rsidRPr="00643919">
              <w:rPr>
                <w:sz w:val="28"/>
                <w:szCs w:val="28"/>
              </w:rPr>
              <w:t xml:space="preserve"> методическое</w:t>
            </w:r>
            <w:r w:rsidR="00865ACE" w:rsidRPr="00643919">
              <w:rPr>
                <w:sz w:val="28"/>
                <w:szCs w:val="28"/>
              </w:rPr>
              <w:t xml:space="preserve"> заседание</w:t>
            </w:r>
            <w:r w:rsidR="00F67C0E" w:rsidRPr="00643919">
              <w:rPr>
                <w:sz w:val="28"/>
                <w:szCs w:val="28"/>
              </w:rPr>
              <w:t>- 2</w:t>
            </w:r>
          </w:p>
          <w:p w:rsidR="00865ACE" w:rsidRPr="00643919" w:rsidRDefault="006431F6" w:rsidP="00324F9A">
            <w:pPr>
              <w:rPr>
                <w:sz w:val="28"/>
                <w:szCs w:val="28"/>
                <w:u w:val="single"/>
              </w:rPr>
            </w:pPr>
            <w:r w:rsidRPr="00643919">
              <w:rPr>
                <w:sz w:val="28"/>
                <w:szCs w:val="28"/>
                <w:u w:val="single"/>
              </w:rPr>
              <w:t>Уровень образовательного учреждения</w:t>
            </w:r>
          </w:p>
          <w:p w:rsidR="007D4996" w:rsidRPr="00643919" w:rsidRDefault="007D4996" w:rsidP="00324F9A">
            <w:pPr>
              <w:rPr>
                <w:rStyle w:val="2"/>
              </w:rPr>
            </w:pPr>
            <w:r w:rsidRPr="00643919">
              <w:rPr>
                <w:sz w:val="28"/>
                <w:szCs w:val="28"/>
              </w:rPr>
              <w:t xml:space="preserve">- </w:t>
            </w:r>
            <w:r w:rsidRPr="00643919">
              <w:rPr>
                <w:rStyle w:val="2"/>
              </w:rPr>
              <w:t xml:space="preserve">Обучающий семинар </w:t>
            </w:r>
            <w:r w:rsidR="00F67C0E" w:rsidRPr="00643919">
              <w:rPr>
                <w:rStyle w:val="2"/>
              </w:rPr>
              <w:t xml:space="preserve">-1 </w:t>
            </w:r>
          </w:p>
          <w:p w:rsidR="007D4996" w:rsidRPr="00643919" w:rsidRDefault="007D4996" w:rsidP="00324F9A">
            <w:pPr>
              <w:rPr>
                <w:rStyle w:val="2"/>
              </w:rPr>
            </w:pPr>
            <w:r w:rsidRPr="00643919">
              <w:rPr>
                <w:sz w:val="28"/>
                <w:szCs w:val="28"/>
              </w:rPr>
              <w:t xml:space="preserve">- </w:t>
            </w:r>
            <w:r w:rsidRPr="00643919">
              <w:rPr>
                <w:rStyle w:val="2"/>
              </w:rPr>
              <w:t>Практикум</w:t>
            </w:r>
            <w:r w:rsidR="00F67C0E" w:rsidRPr="00643919">
              <w:rPr>
                <w:rStyle w:val="2"/>
              </w:rPr>
              <w:t xml:space="preserve"> -1</w:t>
            </w:r>
          </w:p>
          <w:p w:rsidR="007D4996" w:rsidRPr="00643919" w:rsidRDefault="00F67C0E" w:rsidP="00324F9A">
            <w:pPr>
              <w:spacing w:line="274" w:lineRule="exact"/>
              <w:rPr>
                <w:rStyle w:val="2"/>
                <w:color w:val="auto"/>
                <w:lang w:eastAsia="en-US" w:bidi="ar-SA"/>
              </w:rPr>
            </w:pPr>
            <w:r w:rsidRPr="00643919">
              <w:rPr>
                <w:rStyle w:val="2"/>
              </w:rPr>
              <w:t>- Консультаций - 5</w:t>
            </w:r>
          </w:p>
          <w:p w:rsidR="007D4996" w:rsidRPr="00643919" w:rsidRDefault="007D4996" w:rsidP="00324F9A">
            <w:pPr>
              <w:rPr>
                <w:rStyle w:val="2"/>
              </w:rPr>
            </w:pPr>
            <w:r w:rsidRPr="00643919">
              <w:rPr>
                <w:sz w:val="28"/>
                <w:szCs w:val="28"/>
              </w:rPr>
              <w:t xml:space="preserve">- </w:t>
            </w:r>
            <w:r w:rsidRPr="00643919">
              <w:rPr>
                <w:rStyle w:val="2"/>
              </w:rPr>
              <w:t xml:space="preserve">Выставки методической литературы </w:t>
            </w:r>
            <w:r w:rsidR="00F67C0E" w:rsidRPr="00643919">
              <w:rPr>
                <w:rStyle w:val="2"/>
              </w:rPr>
              <w:t xml:space="preserve">- 2 </w:t>
            </w:r>
          </w:p>
          <w:p w:rsidR="007D4996" w:rsidRPr="00643919" w:rsidRDefault="007D4996" w:rsidP="00324F9A">
            <w:pPr>
              <w:rPr>
                <w:rStyle w:val="2"/>
              </w:rPr>
            </w:pPr>
            <w:r w:rsidRPr="00643919">
              <w:rPr>
                <w:rStyle w:val="2"/>
              </w:rPr>
              <w:t xml:space="preserve">-Семинар-практикум </w:t>
            </w:r>
            <w:r w:rsidR="00F67C0E" w:rsidRPr="00643919">
              <w:rPr>
                <w:rStyle w:val="2"/>
              </w:rPr>
              <w:t xml:space="preserve"> -1 </w:t>
            </w:r>
          </w:p>
          <w:p w:rsidR="007D4996" w:rsidRPr="00643919" w:rsidRDefault="007D4996" w:rsidP="00324F9A">
            <w:pPr>
              <w:rPr>
                <w:rStyle w:val="2"/>
              </w:rPr>
            </w:pPr>
            <w:r w:rsidRPr="00643919">
              <w:rPr>
                <w:rStyle w:val="2"/>
              </w:rPr>
              <w:t>-Мозговой</w:t>
            </w:r>
            <w:r w:rsidR="00F67C0E" w:rsidRPr="00643919">
              <w:rPr>
                <w:rStyle w:val="2"/>
              </w:rPr>
              <w:t xml:space="preserve"> штурм - 1</w:t>
            </w:r>
          </w:p>
          <w:p w:rsidR="00F67C0E" w:rsidRDefault="007D4996" w:rsidP="00D37CB9">
            <w:pPr>
              <w:rPr>
                <w:rStyle w:val="2"/>
                <w:color w:val="auto"/>
              </w:rPr>
            </w:pPr>
            <w:r w:rsidRPr="00643919">
              <w:rPr>
                <w:rStyle w:val="2"/>
              </w:rPr>
              <w:t xml:space="preserve">- Смотры – </w:t>
            </w:r>
            <w:r w:rsidRPr="00D37CB9">
              <w:rPr>
                <w:rStyle w:val="2"/>
                <w:color w:val="auto"/>
              </w:rPr>
              <w:t>конкурсы</w:t>
            </w:r>
            <w:r w:rsidR="000B6CA1" w:rsidRPr="00D37CB9">
              <w:rPr>
                <w:rStyle w:val="2"/>
                <w:color w:val="auto"/>
              </w:rPr>
              <w:t xml:space="preserve"> </w:t>
            </w:r>
            <w:r w:rsidR="00D37CB9">
              <w:rPr>
                <w:rStyle w:val="2"/>
                <w:color w:val="auto"/>
              </w:rPr>
              <w:t>-2</w:t>
            </w:r>
          </w:p>
          <w:p w:rsidR="00ED7B80" w:rsidRDefault="00ED7B80" w:rsidP="00D37CB9">
            <w:pPr>
              <w:rPr>
                <w:rStyle w:val="2"/>
                <w:color w:val="auto"/>
              </w:rPr>
            </w:pPr>
          </w:p>
          <w:p w:rsidR="00ED7B80" w:rsidRPr="00ED7B80" w:rsidRDefault="00ED7B80" w:rsidP="00ED7B80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D7B80">
              <w:rPr>
                <w:sz w:val="28"/>
                <w:szCs w:val="28"/>
                <w:lang w:eastAsia="ru-RU"/>
              </w:rPr>
              <w:t>С целью диссеминации результатов деятельности МИП создана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D7B80">
              <w:rPr>
                <w:sz w:val="28"/>
                <w:szCs w:val="28"/>
                <w:lang w:eastAsia="ru-RU"/>
              </w:rPr>
              <w:t>страница на сайте образовательного учреждения.</w:t>
            </w:r>
          </w:p>
        </w:tc>
      </w:tr>
      <w:tr w:rsidR="00942778" w:rsidRPr="00324F9A" w:rsidTr="00476A42">
        <w:tc>
          <w:tcPr>
            <w:tcW w:w="421" w:type="dxa"/>
          </w:tcPr>
          <w:p w:rsidR="00942778" w:rsidRPr="00324F9A" w:rsidRDefault="00942778" w:rsidP="00324F9A">
            <w:pPr>
              <w:rPr>
                <w:rFonts w:eastAsia="Calibri"/>
                <w:sz w:val="24"/>
                <w:szCs w:val="24"/>
              </w:rPr>
            </w:pPr>
            <w:r w:rsidRPr="00324F9A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942778" w:rsidRPr="00643919" w:rsidRDefault="00942778" w:rsidP="00324F9A">
            <w:pPr>
              <w:rPr>
                <w:rFonts w:eastAsia="Calibri"/>
                <w:sz w:val="28"/>
                <w:szCs w:val="28"/>
              </w:rPr>
            </w:pPr>
            <w:r w:rsidRPr="00643919">
              <w:rPr>
                <w:rFonts w:eastAsia="Calibri"/>
                <w:sz w:val="28"/>
                <w:szCs w:val="28"/>
              </w:rPr>
              <w:t>Перспективы продолжения, развития и дальнейшей разработки тематики инновационного проекта</w:t>
            </w:r>
          </w:p>
        </w:tc>
        <w:tc>
          <w:tcPr>
            <w:tcW w:w="4530" w:type="dxa"/>
          </w:tcPr>
          <w:p w:rsidR="00ED7B80" w:rsidRPr="00ED7B80" w:rsidRDefault="00ED7B80" w:rsidP="00ED7B80">
            <w:pPr>
              <w:rPr>
                <w:sz w:val="28"/>
                <w:szCs w:val="28"/>
              </w:rPr>
            </w:pPr>
            <w:r w:rsidRPr="00ED7B80">
              <w:rPr>
                <w:sz w:val="28"/>
                <w:szCs w:val="28"/>
              </w:rPr>
              <w:t>1. Планируется развитие РППС:</w:t>
            </w:r>
          </w:p>
          <w:p w:rsidR="00ED7B80" w:rsidRPr="00ED7B80" w:rsidRDefault="00ED7B80" w:rsidP="00ED7B80">
            <w:pPr>
              <w:shd w:val="clear" w:color="auto" w:fill="FFFFFF"/>
              <w:rPr>
                <w:sz w:val="28"/>
                <w:szCs w:val="28"/>
              </w:rPr>
            </w:pPr>
            <w:r w:rsidRPr="00ED7B80">
              <w:rPr>
                <w:bCs/>
                <w:sz w:val="28"/>
                <w:szCs w:val="28"/>
              </w:rPr>
              <w:t>- реализация проекта</w:t>
            </w:r>
            <w:r>
              <w:rPr>
                <w:bCs/>
                <w:sz w:val="28"/>
                <w:szCs w:val="28"/>
              </w:rPr>
              <w:t xml:space="preserve"> ЛЭПБУК «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Речевичок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» в котором будут </w:t>
            </w:r>
            <w:r>
              <w:rPr>
                <w:sz w:val="28"/>
                <w:szCs w:val="28"/>
                <w:shd w:val="clear" w:color="auto" w:fill="FFFFFF"/>
              </w:rPr>
              <w:t>использованы разнообразные игровые технологии</w:t>
            </w:r>
            <w:r w:rsidRPr="00ED7B80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Helvetica" w:hAnsi="Helvetica" w:cs="Helvetica"/>
                <w:color w:val="34343C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креативное</w:t>
            </w:r>
            <w:proofErr w:type="spellEnd"/>
            <w:r>
              <w:rPr>
                <w:sz w:val="28"/>
                <w:szCs w:val="28"/>
              </w:rPr>
              <w:t xml:space="preserve"> оформление</w:t>
            </w:r>
            <w:r w:rsidR="00C104C5">
              <w:rPr>
                <w:sz w:val="28"/>
                <w:szCs w:val="28"/>
              </w:rPr>
              <w:t xml:space="preserve"> и творческое воображение</w:t>
            </w:r>
            <w:r w:rsidRPr="00ED7B80">
              <w:rPr>
                <w:sz w:val="28"/>
                <w:szCs w:val="28"/>
              </w:rPr>
              <w:t>,</w:t>
            </w:r>
            <w:r w:rsidR="00C104C5">
              <w:rPr>
                <w:sz w:val="28"/>
                <w:szCs w:val="28"/>
              </w:rPr>
              <w:t xml:space="preserve"> направленные </w:t>
            </w:r>
            <w:r w:rsidRPr="00ED7B80">
              <w:rPr>
                <w:sz w:val="28"/>
                <w:szCs w:val="28"/>
              </w:rPr>
              <w:t>на</w:t>
            </w:r>
          </w:p>
          <w:p w:rsidR="00ED7B80" w:rsidRPr="00ED7B80" w:rsidRDefault="00C104C5" w:rsidP="00ED7B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ED7B80" w:rsidRPr="00ED7B80">
              <w:rPr>
                <w:sz w:val="28"/>
                <w:szCs w:val="28"/>
              </w:rPr>
              <w:t>закреплять</w:t>
            </w:r>
            <w:r>
              <w:rPr>
                <w:sz w:val="28"/>
                <w:szCs w:val="28"/>
              </w:rPr>
              <w:t xml:space="preserve"> </w:t>
            </w:r>
            <w:r w:rsidR="00ED7B80" w:rsidRPr="00ED7B8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ED7B80" w:rsidRPr="00ED7B80">
              <w:rPr>
                <w:sz w:val="28"/>
                <w:szCs w:val="28"/>
              </w:rPr>
              <w:t>обобщать</w:t>
            </w:r>
          </w:p>
          <w:p w:rsidR="00ED7B80" w:rsidRPr="00ED7B80" w:rsidRDefault="00ED7B80" w:rsidP="00ED7B80">
            <w:pPr>
              <w:shd w:val="clear" w:color="auto" w:fill="FFFFFF"/>
              <w:rPr>
                <w:sz w:val="28"/>
                <w:szCs w:val="28"/>
              </w:rPr>
            </w:pPr>
            <w:r w:rsidRPr="00ED7B80">
              <w:rPr>
                <w:sz w:val="28"/>
                <w:szCs w:val="28"/>
              </w:rPr>
              <w:t>полученные знания;</w:t>
            </w:r>
            <w:r w:rsidR="00FB7FB3">
              <w:rPr>
                <w:sz w:val="28"/>
                <w:szCs w:val="28"/>
              </w:rPr>
              <w:t xml:space="preserve"> </w:t>
            </w:r>
            <w:r w:rsidRPr="00ED7B80">
              <w:rPr>
                <w:sz w:val="28"/>
                <w:szCs w:val="28"/>
              </w:rPr>
              <w:t>развитие</w:t>
            </w:r>
            <w:r w:rsidR="00C104C5">
              <w:rPr>
                <w:sz w:val="28"/>
                <w:szCs w:val="28"/>
              </w:rPr>
              <w:t xml:space="preserve"> </w:t>
            </w:r>
            <w:r w:rsidRPr="00ED7B80">
              <w:rPr>
                <w:sz w:val="28"/>
                <w:szCs w:val="28"/>
              </w:rPr>
              <w:t>речевых</w:t>
            </w:r>
            <w:r w:rsidR="00C104C5">
              <w:rPr>
                <w:sz w:val="28"/>
                <w:szCs w:val="28"/>
              </w:rPr>
              <w:t xml:space="preserve"> </w:t>
            </w:r>
            <w:r w:rsidRPr="00ED7B80">
              <w:rPr>
                <w:sz w:val="28"/>
                <w:szCs w:val="28"/>
              </w:rPr>
              <w:t>навыков</w:t>
            </w:r>
            <w:r w:rsidR="00C104C5">
              <w:rPr>
                <w:sz w:val="28"/>
                <w:szCs w:val="28"/>
              </w:rPr>
              <w:t xml:space="preserve"> </w:t>
            </w:r>
            <w:proofErr w:type="gramStart"/>
            <w:r w:rsidRPr="00ED7B80">
              <w:rPr>
                <w:sz w:val="28"/>
                <w:szCs w:val="28"/>
              </w:rPr>
              <w:t>с</w:t>
            </w:r>
            <w:proofErr w:type="gramEnd"/>
          </w:p>
          <w:p w:rsidR="00ED7B80" w:rsidRDefault="00C104C5" w:rsidP="00ED7B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использованием </w:t>
            </w:r>
            <w:r w:rsidR="00ED7B80" w:rsidRPr="00ED7B80">
              <w:rPr>
                <w:sz w:val="28"/>
                <w:szCs w:val="28"/>
              </w:rPr>
              <w:t>элементов наглядного моделирования в виде моделей,</w:t>
            </w:r>
            <w:r>
              <w:rPr>
                <w:sz w:val="28"/>
                <w:szCs w:val="28"/>
              </w:rPr>
              <w:t xml:space="preserve"> </w:t>
            </w:r>
            <w:r w:rsidR="00ED7B80" w:rsidRPr="00ED7B80">
              <w:rPr>
                <w:sz w:val="28"/>
                <w:szCs w:val="28"/>
              </w:rPr>
              <w:t>карточек, книжек-малышек.</w:t>
            </w:r>
          </w:p>
          <w:p w:rsidR="00C104C5" w:rsidRDefault="00B032B8" w:rsidP="00ED7B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«Библиотеки».  </w:t>
            </w:r>
            <w:r w:rsidR="00C104C5">
              <w:rPr>
                <w:sz w:val="28"/>
                <w:szCs w:val="28"/>
              </w:rPr>
              <w:lastRenderedPageBreak/>
              <w:t>Будут организованны «</w:t>
            </w:r>
            <w:r w:rsidR="00FB7FB3">
              <w:rPr>
                <w:sz w:val="28"/>
                <w:szCs w:val="28"/>
              </w:rPr>
              <w:t xml:space="preserve">абонементные </w:t>
            </w:r>
            <w:r>
              <w:rPr>
                <w:sz w:val="28"/>
                <w:szCs w:val="28"/>
              </w:rPr>
              <w:t xml:space="preserve">карточки читателя, что </w:t>
            </w:r>
            <w:r w:rsidR="00FB7FB3">
              <w:rPr>
                <w:sz w:val="28"/>
                <w:szCs w:val="28"/>
              </w:rPr>
              <w:t>будет способствовать развитию и привитию</w:t>
            </w:r>
            <w:r w:rsidR="00C104C5">
              <w:rPr>
                <w:sz w:val="28"/>
                <w:szCs w:val="28"/>
              </w:rPr>
              <w:t xml:space="preserve"> любви к книге, совместного чтения и время препровождения детей и взрослых</w:t>
            </w:r>
          </w:p>
          <w:p w:rsidR="00FB7FB3" w:rsidRDefault="00C104C5" w:rsidP="00FB7FB3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-праздник «Правильной речи»</w:t>
            </w:r>
            <w:r w:rsidR="00FB7FB3">
              <w:rPr>
                <w:rFonts w:ascii="inherit" w:hAnsi="inherit" w:cs="Arial"/>
                <w:color w:val="000000"/>
                <w:sz w:val="28"/>
                <w:szCs w:val="28"/>
                <w:bdr w:val="none" w:sz="0" w:space="0" w:color="auto" w:frame="1"/>
              </w:rPr>
              <w:t xml:space="preserve"> Праздник – это прекрасная ситуация для активизации речи, ее коммуникативной функции. Праздник – это речевая среда, которая так необходима детям, раскрывающая богатейшие возможности всестороннего развития ребенка. </w:t>
            </w:r>
          </w:p>
          <w:p w:rsidR="00942778" w:rsidRPr="00D43309" w:rsidRDefault="00B032B8" w:rsidP="00B032B8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7FB3" w:rsidRPr="00FB7FB3">
              <w:rPr>
                <w:color w:val="000000"/>
                <w:sz w:val="28"/>
                <w:szCs w:val="28"/>
              </w:rPr>
              <w:t>создана база</w:t>
            </w:r>
            <w:r w:rsidR="00D4330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D43309">
              <w:rPr>
                <w:color w:val="000000"/>
                <w:sz w:val="28"/>
                <w:szCs w:val="28"/>
              </w:rPr>
              <w:t>Флешечка</w:t>
            </w:r>
            <w:proofErr w:type="spellEnd"/>
            <w:r w:rsidR="00D43309">
              <w:rPr>
                <w:color w:val="000000"/>
                <w:sz w:val="28"/>
                <w:szCs w:val="28"/>
              </w:rPr>
              <w:t xml:space="preserve">» </w:t>
            </w:r>
            <w:r w:rsidR="00FB7FB3" w:rsidRPr="00FB7FB3">
              <w:rPr>
                <w:color w:val="000000"/>
                <w:sz w:val="28"/>
                <w:szCs w:val="28"/>
              </w:rPr>
              <w:t xml:space="preserve"> игр</w:t>
            </w:r>
            <w:r w:rsidR="00D43309">
              <w:rPr>
                <w:color w:val="000000"/>
                <w:sz w:val="28"/>
                <w:szCs w:val="28"/>
              </w:rPr>
              <w:t>ы</w:t>
            </w:r>
            <w:r w:rsidR="00FB7FB3" w:rsidRPr="00FB7FB3">
              <w:rPr>
                <w:color w:val="000000"/>
                <w:sz w:val="28"/>
                <w:szCs w:val="28"/>
              </w:rPr>
              <w:t xml:space="preserve"> по речевому развитию</w:t>
            </w:r>
            <w:r w:rsidR="00FB7FB3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>информационных  носит</w:t>
            </w:r>
            <w:r w:rsidR="00FB7FB3">
              <w:rPr>
                <w:color w:val="000000"/>
                <w:sz w:val="28"/>
                <w:szCs w:val="28"/>
              </w:rPr>
              <w:t>елях (</w:t>
            </w:r>
            <w:proofErr w:type="spellStart"/>
            <w:r w:rsidR="00FB7FB3">
              <w:rPr>
                <w:color w:val="000000"/>
                <w:sz w:val="28"/>
                <w:szCs w:val="28"/>
              </w:rPr>
              <w:t>флешках</w:t>
            </w:r>
            <w:proofErr w:type="spellEnd"/>
            <w:r w:rsidR="00FB7FB3">
              <w:rPr>
                <w:color w:val="000000"/>
                <w:sz w:val="28"/>
                <w:szCs w:val="28"/>
              </w:rPr>
              <w:t>). Входить будут игры на звукоподражание для самых маленьких, на развитие речевого дыхания, игры на разные лексические темы</w:t>
            </w:r>
            <w:r w:rsidR="00D4330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3309">
              <w:rPr>
                <w:color w:val="000000"/>
                <w:sz w:val="28"/>
                <w:szCs w:val="28"/>
              </w:rPr>
              <w:t>логоритмика</w:t>
            </w:r>
            <w:proofErr w:type="spellEnd"/>
            <w:r w:rsidR="00D43309">
              <w:rPr>
                <w:color w:val="000000"/>
                <w:sz w:val="28"/>
                <w:szCs w:val="28"/>
              </w:rPr>
              <w:t xml:space="preserve">, артикуляционная гимнастика. </w:t>
            </w:r>
          </w:p>
        </w:tc>
      </w:tr>
    </w:tbl>
    <w:p w:rsidR="00942778" w:rsidRPr="00324F9A" w:rsidRDefault="00942778" w:rsidP="00324F9A">
      <w:pPr>
        <w:rPr>
          <w:rFonts w:eastAsia="Calibri"/>
          <w:lang w:eastAsia="en-US"/>
        </w:rPr>
      </w:pPr>
    </w:p>
    <w:p w:rsidR="002E3103" w:rsidRPr="00324F9A" w:rsidRDefault="002E3103" w:rsidP="00324F9A">
      <w:pPr>
        <w:widowControl w:val="0"/>
        <w:autoSpaceDE w:val="0"/>
        <w:autoSpaceDN w:val="0"/>
        <w:adjustRightInd w:val="0"/>
        <w:rPr>
          <w:color w:val="FF0000"/>
        </w:rPr>
      </w:pPr>
    </w:p>
    <w:sectPr w:rsidR="002E3103" w:rsidRPr="00324F9A" w:rsidSect="00A527D3">
      <w:pgSz w:w="11906" w:h="16838"/>
      <w:pgMar w:top="993" w:right="991" w:bottom="568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76C"/>
    <w:multiLevelType w:val="multilevel"/>
    <w:tmpl w:val="47E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D6155"/>
    <w:multiLevelType w:val="multilevel"/>
    <w:tmpl w:val="8EF0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35BBA"/>
    <w:multiLevelType w:val="hybridMultilevel"/>
    <w:tmpl w:val="BDE8E88E"/>
    <w:lvl w:ilvl="0" w:tplc="2C6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E47"/>
    <w:rsid w:val="000021DE"/>
    <w:rsid w:val="00002468"/>
    <w:rsid w:val="00027998"/>
    <w:rsid w:val="00051D01"/>
    <w:rsid w:val="0005531F"/>
    <w:rsid w:val="000560DD"/>
    <w:rsid w:val="000723CE"/>
    <w:rsid w:val="00077AD2"/>
    <w:rsid w:val="0008298A"/>
    <w:rsid w:val="000A4C6E"/>
    <w:rsid w:val="000A5FCE"/>
    <w:rsid w:val="000B1135"/>
    <w:rsid w:val="000B1270"/>
    <w:rsid w:val="000B6CA1"/>
    <w:rsid w:val="000D0813"/>
    <w:rsid w:val="000D26A7"/>
    <w:rsid w:val="000E50BA"/>
    <w:rsid w:val="001205B0"/>
    <w:rsid w:val="00132A7A"/>
    <w:rsid w:val="00133697"/>
    <w:rsid w:val="001372F4"/>
    <w:rsid w:val="00164BCA"/>
    <w:rsid w:val="00167388"/>
    <w:rsid w:val="00171314"/>
    <w:rsid w:val="001734E6"/>
    <w:rsid w:val="001830F7"/>
    <w:rsid w:val="001968E2"/>
    <w:rsid w:val="001A47D9"/>
    <w:rsid w:val="001A4B6C"/>
    <w:rsid w:val="001B1B6F"/>
    <w:rsid w:val="001C1B4B"/>
    <w:rsid w:val="001F591A"/>
    <w:rsid w:val="001F5B86"/>
    <w:rsid w:val="002134F2"/>
    <w:rsid w:val="00267CF4"/>
    <w:rsid w:val="0027056E"/>
    <w:rsid w:val="00287105"/>
    <w:rsid w:val="002874E5"/>
    <w:rsid w:val="00295F1B"/>
    <w:rsid w:val="002B7243"/>
    <w:rsid w:val="002C3A91"/>
    <w:rsid w:val="002E3103"/>
    <w:rsid w:val="002E7857"/>
    <w:rsid w:val="002F647C"/>
    <w:rsid w:val="00301048"/>
    <w:rsid w:val="003114C1"/>
    <w:rsid w:val="00317436"/>
    <w:rsid w:val="003248E1"/>
    <w:rsid w:val="00324F9A"/>
    <w:rsid w:val="00335B99"/>
    <w:rsid w:val="003514B6"/>
    <w:rsid w:val="003520FE"/>
    <w:rsid w:val="0036129A"/>
    <w:rsid w:val="003920F2"/>
    <w:rsid w:val="00394D12"/>
    <w:rsid w:val="003A2B25"/>
    <w:rsid w:val="003A49AD"/>
    <w:rsid w:val="003A5AC9"/>
    <w:rsid w:val="003A7B31"/>
    <w:rsid w:val="003B0DCF"/>
    <w:rsid w:val="003C2EA5"/>
    <w:rsid w:val="003D1D18"/>
    <w:rsid w:val="003D54FA"/>
    <w:rsid w:val="003E7F52"/>
    <w:rsid w:val="003F68D0"/>
    <w:rsid w:val="00427C6A"/>
    <w:rsid w:val="004516D9"/>
    <w:rsid w:val="00453903"/>
    <w:rsid w:val="0046147E"/>
    <w:rsid w:val="004620C1"/>
    <w:rsid w:val="004656D8"/>
    <w:rsid w:val="004742BD"/>
    <w:rsid w:val="00484D5D"/>
    <w:rsid w:val="0049094A"/>
    <w:rsid w:val="00490AE1"/>
    <w:rsid w:val="004A054C"/>
    <w:rsid w:val="004A42B5"/>
    <w:rsid w:val="004B0CAC"/>
    <w:rsid w:val="004B2D41"/>
    <w:rsid w:val="004C0DDD"/>
    <w:rsid w:val="004E724E"/>
    <w:rsid w:val="004F571D"/>
    <w:rsid w:val="00517684"/>
    <w:rsid w:val="00521628"/>
    <w:rsid w:val="005327DA"/>
    <w:rsid w:val="00543880"/>
    <w:rsid w:val="00556DC3"/>
    <w:rsid w:val="005931E4"/>
    <w:rsid w:val="005B3575"/>
    <w:rsid w:val="005D4C03"/>
    <w:rsid w:val="005D7F3E"/>
    <w:rsid w:val="005E39C9"/>
    <w:rsid w:val="005F58D8"/>
    <w:rsid w:val="00604ABA"/>
    <w:rsid w:val="006125D6"/>
    <w:rsid w:val="00625010"/>
    <w:rsid w:val="006431F6"/>
    <w:rsid w:val="00643919"/>
    <w:rsid w:val="00652324"/>
    <w:rsid w:val="00695447"/>
    <w:rsid w:val="006A12E7"/>
    <w:rsid w:val="006A2C6B"/>
    <w:rsid w:val="006A4995"/>
    <w:rsid w:val="006C2EC5"/>
    <w:rsid w:val="006E595F"/>
    <w:rsid w:val="006E6C60"/>
    <w:rsid w:val="00701331"/>
    <w:rsid w:val="0070517B"/>
    <w:rsid w:val="00720F21"/>
    <w:rsid w:val="00745120"/>
    <w:rsid w:val="00745F8F"/>
    <w:rsid w:val="00773524"/>
    <w:rsid w:val="00784AA1"/>
    <w:rsid w:val="007853FB"/>
    <w:rsid w:val="007944C3"/>
    <w:rsid w:val="007A2122"/>
    <w:rsid w:val="007A6CA4"/>
    <w:rsid w:val="007B108E"/>
    <w:rsid w:val="007B4420"/>
    <w:rsid w:val="007C4FFD"/>
    <w:rsid w:val="007D4996"/>
    <w:rsid w:val="007D78B6"/>
    <w:rsid w:val="007E7066"/>
    <w:rsid w:val="007F7927"/>
    <w:rsid w:val="00817B99"/>
    <w:rsid w:val="008631FE"/>
    <w:rsid w:val="00865ACE"/>
    <w:rsid w:val="00872AAE"/>
    <w:rsid w:val="008872F9"/>
    <w:rsid w:val="00887B57"/>
    <w:rsid w:val="008A67CA"/>
    <w:rsid w:val="008C2A94"/>
    <w:rsid w:val="008C4AA2"/>
    <w:rsid w:val="008E5CE1"/>
    <w:rsid w:val="00901AD7"/>
    <w:rsid w:val="00902372"/>
    <w:rsid w:val="009221E8"/>
    <w:rsid w:val="00941116"/>
    <w:rsid w:val="00942778"/>
    <w:rsid w:val="00951E1A"/>
    <w:rsid w:val="009617CB"/>
    <w:rsid w:val="009A7820"/>
    <w:rsid w:val="009A7E47"/>
    <w:rsid w:val="009B32DD"/>
    <w:rsid w:val="009C535B"/>
    <w:rsid w:val="009F385B"/>
    <w:rsid w:val="00A26FDC"/>
    <w:rsid w:val="00A335D2"/>
    <w:rsid w:val="00A527D3"/>
    <w:rsid w:val="00A66576"/>
    <w:rsid w:val="00A72227"/>
    <w:rsid w:val="00A778C2"/>
    <w:rsid w:val="00A85FB9"/>
    <w:rsid w:val="00A9693F"/>
    <w:rsid w:val="00AA155D"/>
    <w:rsid w:val="00AA76CE"/>
    <w:rsid w:val="00AB0C42"/>
    <w:rsid w:val="00AB49E8"/>
    <w:rsid w:val="00AC3F65"/>
    <w:rsid w:val="00AC6F34"/>
    <w:rsid w:val="00AC7B03"/>
    <w:rsid w:val="00AD7843"/>
    <w:rsid w:val="00AE0CB9"/>
    <w:rsid w:val="00AE6198"/>
    <w:rsid w:val="00B032B8"/>
    <w:rsid w:val="00B12976"/>
    <w:rsid w:val="00B16D2F"/>
    <w:rsid w:val="00B5571C"/>
    <w:rsid w:val="00B55814"/>
    <w:rsid w:val="00BC4EB9"/>
    <w:rsid w:val="00BC6D5A"/>
    <w:rsid w:val="00BF5743"/>
    <w:rsid w:val="00C01C62"/>
    <w:rsid w:val="00C072BC"/>
    <w:rsid w:val="00C104C5"/>
    <w:rsid w:val="00C245D6"/>
    <w:rsid w:val="00C27CE7"/>
    <w:rsid w:val="00C42E87"/>
    <w:rsid w:val="00C47972"/>
    <w:rsid w:val="00C81260"/>
    <w:rsid w:val="00C916C1"/>
    <w:rsid w:val="00C916DF"/>
    <w:rsid w:val="00CA0C6A"/>
    <w:rsid w:val="00CB6ED2"/>
    <w:rsid w:val="00CD088B"/>
    <w:rsid w:val="00CD5064"/>
    <w:rsid w:val="00CE6E08"/>
    <w:rsid w:val="00D028AE"/>
    <w:rsid w:val="00D04E19"/>
    <w:rsid w:val="00D10F7B"/>
    <w:rsid w:val="00D24C07"/>
    <w:rsid w:val="00D31748"/>
    <w:rsid w:val="00D31AB9"/>
    <w:rsid w:val="00D37CB9"/>
    <w:rsid w:val="00D43309"/>
    <w:rsid w:val="00D83365"/>
    <w:rsid w:val="00DA220B"/>
    <w:rsid w:val="00DB0855"/>
    <w:rsid w:val="00DD26B8"/>
    <w:rsid w:val="00DE1C5C"/>
    <w:rsid w:val="00E01DB7"/>
    <w:rsid w:val="00E11D1A"/>
    <w:rsid w:val="00E21D01"/>
    <w:rsid w:val="00E43D5A"/>
    <w:rsid w:val="00E522CB"/>
    <w:rsid w:val="00E9757F"/>
    <w:rsid w:val="00EA1FF1"/>
    <w:rsid w:val="00EA26AB"/>
    <w:rsid w:val="00EC72ED"/>
    <w:rsid w:val="00ED6D7D"/>
    <w:rsid w:val="00ED7B80"/>
    <w:rsid w:val="00EE3024"/>
    <w:rsid w:val="00EE6E6F"/>
    <w:rsid w:val="00F01870"/>
    <w:rsid w:val="00F04715"/>
    <w:rsid w:val="00F3793E"/>
    <w:rsid w:val="00F4358B"/>
    <w:rsid w:val="00F67C0E"/>
    <w:rsid w:val="00F73A83"/>
    <w:rsid w:val="00FB7FB3"/>
    <w:rsid w:val="00FD2478"/>
    <w:rsid w:val="00FE25C6"/>
    <w:rsid w:val="00FE2A02"/>
    <w:rsid w:val="00FE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7E47"/>
    <w:pPr>
      <w:keepNext/>
      <w:ind w:left="72" w:hanging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E4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locked/>
    <w:rsid w:val="009B32D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620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uiPriority w:val="99"/>
    <w:rsid w:val="005F58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9427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7B4420"/>
    <w:pPr>
      <w:spacing w:before="100" w:beforeAutospacing="1" w:after="100" w:afterAutospacing="1"/>
      <w:contextualSpacing/>
    </w:pPr>
  </w:style>
  <w:style w:type="character" w:customStyle="1" w:styleId="2">
    <w:name w:val="Основной текст (2)"/>
    <w:basedOn w:val="a0"/>
    <w:rsid w:val="00C91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0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4">
    <w:name w:val="Strong"/>
    <w:basedOn w:val="a0"/>
    <w:uiPriority w:val="22"/>
    <w:qFormat/>
    <w:locked/>
    <w:rsid w:val="00EE3024"/>
    <w:rPr>
      <w:b/>
      <w:bCs/>
    </w:rPr>
  </w:style>
  <w:style w:type="character" w:styleId="a5">
    <w:name w:val="Hyperlink"/>
    <w:basedOn w:val="a0"/>
    <w:uiPriority w:val="99"/>
    <w:unhideWhenUsed/>
    <w:rsid w:val="00EE30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631FE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31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9;38-&#1101;&#1083;&#1100;&#1073;&#1072;&#1085;.&#1072;&#1084;&#1091;&#1088;&#1089;&#1082;-&#1086;&#1073;&#1088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38--8cdeo6cs3a8ij.xn----7sbe8ajolees.xn--p1ai/wp-content/uploads/2022/03/tvorcheskaja_gruppa_polozheni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38--8cdeo6cs3a8ij.xn----7sbe8ajolees.xn--p1ai/wp-content/uploads/2025/03/prikaz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7D69-288C-44B0-87CD-D504E5D6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Galina</cp:lastModifiedBy>
  <cp:revision>63</cp:revision>
  <cp:lastPrinted>2023-01-16T03:37:00Z</cp:lastPrinted>
  <dcterms:created xsi:type="dcterms:W3CDTF">2023-03-09T03:03:00Z</dcterms:created>
  <dcterms:modified xsi:type="dcterms:W3CDTF">2025-06-11T05:15:00Z</dcterms:modified>
</cp:coreProperties>
</file>